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B491" w14:textId="77777777" w:rsidR="00E3091B" w:rsidRDefault="00E3091B" w:rsidP="003D33AF">
      <w:pPr>
        <w:pStyle w:val="Heading1"/>
        <w:jc w:val="center"/>
        <w:rPr>
          <w:rFonts w:ascii="Palatino Linotype" w:hAnsi="Palatino Linotype"/>
          <w:b/>
          <w:sz w:val="44"/>
          <w:szCs w:val="44"/>
        </w:rPr>
      </w:pPr>
      <w:r w:rsidRPr="003D33AF">
        <w:rPr>
          <w:rFonts w:ascii="Palatino Linotype" w:hAnsi="Palatino Linotype"/>
          <w:b/>
          <w:sz w:val="44"/>
          <w:szCs w:val="44"/>
        </w:rPr>
        <w:t xml:space="preserve">Safeguarding Religious Freedom </w:t>
      </w:r>
    </w:p>
    <w:p w14:paraId="5364CE67" w14:textId="77777777" w:rsidR="00F80AB4" w:rsidRPr="00714A20" w:rsidRDefault="00F80AB4" w:rsidP="00F80AB4">
      <w:pPr>
        <w:jc w:val="center"/>
        <w:rPr>
          <w:rFonts w:ascii="Palatino Linotype" w:hAnsi="Palatino Linotype"/>
          <w:b/>
          <w:i/>
          <w:color w:val="2E74B5" w:themeColor="accent1" w:themeShade="BF"/>
          <w:sz w:val="28"/>
          <w:szCs w:val="28"/>
        </w:rPr>
      </w:pPr>
      <w:r w:rsidRPr="00714A20">
        <w:rPr>
          <w:rFonts w:ascii="Palatino Linotype" w:hAnsi="Palatino Linotype"/>
          <w:b/>
          <w:i/>
          <w:color w:val="2E74B5" w:themeColor="accent1" w:themeShade="BF"/>
          <w:sz w:val="28"/>
          <w:szCs w:val="28"/>
        </w:rPr>
        <w:t>Sample Policies for WELS Congregations, Schools, and Organizations</w:t>
      </w:r>
    </w:p>
    <w:p w14:paraId="5D4F3A4E" w14:textId="77777777" w:rsidR="00E3091B" w:rsidRPr="007B017F" w:rsidRDefault="00E3091B" w:rsidP="00925839">
      <w:pPr>
        <w:autoSpaceDE w:val="0"/>
        <w:autoSpaceDN w:val="0"/>
        <w:adjustRightInd w:val="0"/>
        <w:spacing w:after="0" w:line="240" w:lineRule="auto"/>
        <w:rPr>
          <w:rFonts w:ascii="Palatino Linotype" w:hAnsi="Palatino Linotype" w:cs="MinionPro-Regular"/>
          <w:color w:val="000000"/>
          <w:sz w:val="24"/>
          <w:szCs w:val="24"/>
        </w:rPr>
      </w:pPr>
    </w:p>
    <w:p w14:paraId="437CA9F6" w14:textId="77777777" w:rsidR="00FC35AA" w:rsidRPr="00714A20" w:rsidRDefault="00E3091B"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In</w:t>
      </w:r>
      <w:r w:rsidR="00925839" w:rsidRPr="00714A20">
        <w:rPr>
          <w:rFonts w:ascii="Palatino Linotype" w:hAnsi="Palatino Linotype" w:cs="MinionPro-Regular"/>
          <w:color w:val="000000"/>
        </w:rPr>
        <w:t xml:space="preserve"> a changing moral climate, God’s people can continue to make a profound i</w:t>
      </w:r>
      <w:r w:rsidRPr="00714A20">
        <w:rPr>
          <w:rFonts w:ascii="Palatino Linotype" w:hAnsi="Palatino Linotype" w:cs="MinionPro-Regular"/>
          <w:color w:val="000000"/>
        </w:rPr>
        <w:t>mpact as faithful witnesses to h</w:t>
      </w:r>
      <w:r w:rsidR="00925839" w:rsidRPr="00714A20">
        <w:rPr>
          <w:rFonts w:ascii="Palatino Linotype" w:hAnsi="Palatino Linotype" w:cs="MinionPro-Regular"/>
          <w:color w:val="000000"/>
        </w:rPr>
        <w:t>is love and truth. Given the freedom to live out and</w:t>
      </w:r>
      <w:r w:rsidRPr="00714A20">
        <w:rPr>
          <w:rFonts w:ascii="Palatino Linotype" w:hAnsi="Palatino Linotype" w:cs="MinionPro-Regular"/>
          <w:color w:val="000000"/>
        </w:rPr>
        <w:t xml:space="preserve"> </w:t>
      </w:r>
      <w:r w:rsidR="00925839" w:rsidRPr="00714A20">
        <w:rPr>
          <w:rFonts w:ascii="Palatino Linotype" w:hAnsi="Palatino Linotype" w:cs="MinionPro-Regular"/>
          <w:color w:val="000000"/>
        </w:rPr>
        <w:t xml:space="preserve">exercise our faith, </w:t>
      </w:r>
      <w:r w:rsidR="007B5B6E">
        <w:rPr>
          <w:rFonts w:ascii="Palatino Linotype" w:hAnsi="Palatino Linotype" w:cs="MinionPro-Regular"/>
          <w:color w:val="000000"/>
        </w:rPr>
        <w:t xml:space="preserve">WELS </w:t>
      </w:r>
      <w:r w:rsidR="009D328F">
        <w:rPr>
          <w:rFonts w:ascii="Palatino Linotype" w:hAnsi="Palatino Linotype" w:cs="MinionPro-Regular"/>
          <w:color w:val="000000"/>
        </w:rPr>
        <w:t>c</w:t>
      </w:r>
      <w:r w:rsidR="007B5B6E">
        <w:rPr>
          <w:rFonts w:ascii="Palatino Linotype" w:hAnsi="Palatino Linotype" w:cs="MinionPro-Regular"/>
          <w:color w:val="000000"/>
        </w:rPr>
        <w:t>ongregations, schools, and affiliated organizations</w:t>
      </w:r>
      <w:r w:rsidR="00925839" w:rsidRPr="00714A20">
        <w:rPr>
          <w:rFonts w:ascii="Palatino Linotype" w:hAnsi="Palatino Linotype" w:cs="MinionPro-Regular"/>
          <w:color w:val="000000"/>
        </w:rPr>
        <w:t xml:space="preserve"> can engage </w:t>
      </w:r>
      <w:r w:rsidR="00F80AB4" w:rsidRPr="00714A20">
        <w:rPr>
          <w:rFonts w:ascii="Palatino Linotype" w:hAnsi="Palatino Linotype" w:cs="MinionPro-Regular"/>
          <w:color w:val="000000"/>
        </w:rPr>
        <w:t>what is sometimes a hostile</w:t>
      </w:r>
      <w:r w:rsidR="00925839" w:rsidRPr="00714A20">
        <w:rPr>
          <w:rFonts w:ascii="Palatino Linotype" w:hAnsi="Palatino Linotype" w:cs="MinionPro-Regular"/>
          <w:color w:val="000000"/>
        </w:rPr>
        <w:t xml:space="preserve"> social and political culture in ways that offer clear light and enduring hope amid the g</w:t>
      </w:r>
      <w:r w:rsidR="00C02B55" w:rsidRPr="00714A20">
        <w:rPr>
          <w:rFonts w:ascii="Palatino Linotype" w:hAnsi="Palatino Linotype" w:cs="MinionPro-Regular"/>
          <w:color w:val="000000"/>
        </w:rPr>
        <w:t>rowing</w:t>
      </w:r>
      <w:r w:rsidR="00925839" w:rsidRPr="00714A20">
        <w:rPr>
          <w:rFonts w:ascii="Palatino Linotype" w:hAnsi="Palatino Linotype" w:cs="MinionPro-Regular"/>
          <w:color w:val="000000"/>
        </w:rPr>
        <w:t xml:space="preserve"> spiritual darkness.</w:t>
      </w:r>
      <w:r w:rsidR="00FC35AA" w:rsidRPr="00714A20">
        <w:rPr>
          <w:rFonts w:ascii="Palatino Linotype" w:hAnsi="Palatino Linotype" w:cs="MinionPro-Regular"/>
          <w:color w:val="000000"/>
        </w:rPr>
        <w:t xml:space="preserve">  We do that by proclaiming law and gospel, not primarily to change society or human behavior, but to change hearts through the powerful work</w:t>
      </w:r>
      <w:r w:rsidR="009D328F">
        <w:rPr>
          <w:rFonts w:ascii="Palatino Linotype" w:hAnsi="Palatino Linotype" w:cs="MinionPro-Regular"/>
          <w:color w:val="000000"/>
        </w:rPr>
        <w:t>ing</w:t>
      </w:r>
      <w:r w:rsidR="00FC35AA" w:rsidRPr="00714A20">
        <w:rPr>
          <w:rFonts w:ascii="Palatino Linotype" w:hAnsi="Palatino Linotype" w:cs="MinionPro-Regular"/>
          <w:color w:val="000000"/>
        </w:rPr>
        <w:t xml:space="preserve"> of the Holy Spirit.</w:t>
      </w:r>
    </w:p>
    <w:p w14:paraId="2091243A" w14:textId="77777777" w:rsidR="00FC35AA" w:rsidRPr="00714A20" w:rsidRDefault="00FC35AA" w:rsidP="00C02B55">
      <w:pPr>
        <w:autoSpaceDE w:val="0"/>
        <w:autoSpaceDN w:val="0"/>
        <w:adjustRightInd w:val="0"/>
        <w:spacing w:after="0" w:line="240" w:lineRule="auto"/>
        <w:ind w:firstLine="720"/>
        <w:rPr>
          <w:rFonts w:ascii="Palatino Linotype" w:hAnsi="Palatino Linotype" w:cs="MinionPro-Regular"/>
          <w:color w:val="000000"/>
        </w:rPr>
      </w:pPr>
    </w:p>
    <w:p w14:paraId="7B278116" w14:textId="77777777" w:rsidR="00925839" w:rsidRPr="00714A20" w:rsidRDefault="00E3091B"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  </w:t>
      </w:r>
      <w:r w:rsidR="007C44A7" w:rsidRPr="00714A20">
        <w:rPr>
          <w:rFonts w:ascii="Palatino Linotype" w:hAnsi="Palatino Linotype" w:cs="MinionPro-Regular"/>
          <w:color w:val="000000"/>
        </w:rPr>
        <w:t xml:space="preserve">It is clear that </w:t>
      </w:r>
      <w:r w:rsidR="00F80AB4" w:rsidRPr="00714A20">
        <w:rPr>
          <w:rFonts w:ascii="Palatino Linotype" w:hAnsi="Palatino Linotype" w:cs="MinionPro-Regular"/>
          <w:color w:val="000000"/>
        </w:rPr>
        <w:t xml:space="preserve">WELS congregations, schools, and organizations (hereafter referred to as “congregations”) </w:t>
      </w:r>
      <w:r w:rsidR="007C44A7" w:rsidRPr="00714A20">
        <w:rPr>
          <w:rFonts w:ascii="Palatino Linotype" w:hAnsi="Palatino Linotype" w:cs="MinionPro-Regular"/>
          <w:color w:val="000000"/>
        </w:rPr>
        <w:t>will be faced with challenges a</w:t>
      </w:r>
      <w:r w:rsidRPr="00714A20">
        <w:rPr>
          <w:rFonts w:ascii="Palatino Linotype" w:hAnsi="Palatino Linotype" w:cs="MinionPro-Regular"/>
          <w:color w:val="000000"/>
        </w:rPr>
        <w:t>s they strive to carry out their dual mission of holding faithfully to the teachings of God’s Word and proclaiming God’s truth to their members, to their communities, and to the world.</w:t>
      </w:r>
      <w:r w:rsidR="007C44A7" w:rsidRPr="00714A20">
        <w:rPr>
          <w:rFonts w:ascii="Palatino Linotype" w:hAnsi="Palatino Linotype" w:cs="MinionPro-Regular"/>
          <w:color w:val="000000"/>
        </w:rPr>
        <w:t xml:space="preserve"> </w:t>
      </w:r>
    </w:p>
    <w:p w14:paraId="359015CA" w14:textId="77777777" w:rsidR="00925839" w:rsidRPr="00714A20" w:rsidRDefault="00925839" w:rsidP="00925839">
      <w:pPr>
        <w:autoSpaceDE w:val="0"/>
        <w:autoSpaceDN w:val="0"/>
        <w:adjustRightInd w:val="0"/>
        <w:spacing w:after="0" w:line="240" w:lineRule="auto"/>
        <w:rPr>
          <w:rFonts w:ascii="Palatino Linotype" w:hAnsi="Palatino Linotype" w:cs="MinionPro-Regular"/>
          <w:color w:val="000000"/>
        </w:rPr>
      </w:pPr>
    </w:p>
    <w:p w14:paraId="73A0B654" w14:textId="77777777" w:rsidR="00925839" w:rsidRPr="00714A20" w:rsidRDefault="00E3091B"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No written policies can completely safeguard </w:t>
      </w:r>
      <w:r w:rsidR="00F80AB4" w:rsidRPr="00714A20">
        <w:rPr>
          <w:rFonts w:ascii="Palatino Linotype" w:hAnsi="Palatino Linotype" w:cs="MinionPro-Regular"/>
          <w:color w:val="000000"/>
        </w:rPr>
        <w:t>a</w:t>
      </w:r>
      <w:r w:rsidRPr="00714A20">
        <w:rPr>
          <w:rFonts w:ascii="Palatino Linotype" w:hAnsi="Palatino Linotype" w:cs="MinionPro-Regular"/>
          <w:color w:val="000000"/>
        </w:rPr>
        <w:t xml:space="preserve"> congregation and its various ministries from the threat of lawsuits.  While not </w:t>
      </w:r>
      <w:r w:rsidR="00EB1D7D">
        <w:rPr>
          <w:rFonts w:ascii="Palatino Linotype" w:hAnsi="Palatino Linotype" w:cs="MinionPro-Regular"/>
          <w:color w:val="000000"/>
        </w:rPr>
        <w:t xml:space="preserve">necessarily </w:t>
      </w:r>
      <w:r w:rsidRPr="00714A20">
        <w:rPr>
          <w:rFonts w:ascii="Palatino Linotype" w:hAnsi="Palatino Linotype" w:cs="MinionPro-Regular"/>
          <w:color w:val="000000"/>
        </w:rPr>
        <w:t>preventing lawsuits from occurring, adopting</w:t>
      </w:r>
      <w:r w:rsidR="008951EF" w:rsidRPr="00714A20">
        <w:rPr>
          <w:rFonts w:ascii="Palatino Linotype" w:hAnsi="Palatino Linotype" w:cs="MinionPro-Regular"/>
          <w:color w:val="000000"/>
        </w:rPr>
        <w:t xml:space="preserve"> appropriate</w:t>
      </w:r>
      <w:r w:rsidRPr="00714A20">
        <w:rPr>
          <w:rFonts w:ascii="Palatino Linotype" w:hAnsi="Palatino Linotype" w:cs="MinionPro-Regular"/>
          <w:color w:val="000000"/>
        </w:rPr>
        <w:t xml:space="preserve"> written policies and statements</w:t>
      </w:r>
      <w:r w:rsidR="00F80AB4" w:rsidRPr="00714A20">
        <w:rPr>
          <w:rFonts w:ascii="Palatino Linotype" w:hAnsi="Palatino Linotype" w:cs="MinionPro-Regular"/>
          <w:color w:val="000000"/>
        </w:rPr>
        <w:t xml:space="preserve"> and applying them consistently</w:t>
      </w:r>
      <w:r w:rsidRPr="00714A20">
        <w:rPr>
          <w:rFonts w:ascii="Palatino Linotype" w:hAnsi="Palatino Linotype" w:cs="MinionPro-Regular"/>
          <w:color w:val="000000"/>
        </w:rPr>
        <w:t xml:space="preserve"> can place congregations in</w:t>
      </w:r>
      <w:r w:rsidR="00925839" w:rsidRPr="00714A20">
        <w:rPr>
          <w:rFonts w:ascii="Palatino Linotype" w:hAnsi="Palatino Linotype" w:cs="MinionPro-Regular"/>
          <w:color w:val="000000"/>
        </w:rPr>
        <w:t xml:space="preserve"> a more def</w:t>
      </w:r>
      <w:r w:rsidR="007C44A7" w:rsidRPr="00714A20">
        <w:rPr>
          <w:rFonts w:ascii="Palatino Linotype" w:hAnsi="Palatino Linotype" w:cs="MinionPro-Regular"/>
          <w:color w:val="000000"/>
        </w:rPr>
        <w:t xml:space="preserve">ensible legal position should they face </w:t>
      </w:r>
      <w:r w:rsidR="00925839" w:rsidRPr="00714A20">
        <w:rPr>
          <w:rFonts w:ascii="Palatino Linotype" w:hAnsi="Palatino Linotype" w:cs="MinionPro-Regular"/>
          <w:color w:val="000000"/>
        </w:rPr>
        <w:t>lawsuit</w:t>
      </w:r>
      <w:r w:rsidR="007C44A7" w:rsidRPr="00714A20">
        <w:rPr>
          <w:rFonts w:ascii="Palatino Linotype" w:hAnsi="Palatino Linotype" w:cs="MinionPro-Regular"/>
          <w:color w:val="000000"/>
        </w:rPr>
        <w:t>s</w:t>
      </w:r>
      <w:r w:rsidR="00925839" w:rsidRPr="00714A20">
        <w:rPr>
          <w:rFonts w:ascii="Palatino Linotype" w:hAnsi="Palatino Linotype" w:cs="MinionPro-Regular"/>
          <w:color w:val="000000"/>
        </w:rPr>
        <w:t xml:space="preserve"> for </w:t>
      </w:r>
      <w:r w:rsidR="00C02B55" w:rsidRPr="00714A20">
        <w:rPr>
          <w:rFonts w:ascii="Palatino Linotype" w:hAnsi="Palatino Linotype" w:cs="MinionPro-Regular"/>
          <w:color w:val="000000"/>
        </w:rPr>
        <w:t xml:space="preserve">alleged </w:t>
      </w:r>
      <w:r w:rsidR="00925839" w:rsidRPr="00714A20">
        <w:rPr>
          <w:rFonts w:ascii="Palatino Linotype" w:hAnsi="Palatino Linotype" w:cs="MinionPro-Regular"/>
          <w:color w:val="000000"/>
        </w:rPr>
        <w:t xml:space="preserve">discrimination. </w:t>
      </w:r>
      <w:r w:rsidR="007C44A7" w:rsidRPr="00714A20">
        <w:rPr>
          <w:rFonts w:ascii="Palatino Linotype" w:hAnsi="Palatino Linotype" w:cs="MinionPro-Regular"/>
          <w:color w:val="000000"/>
        </w:rPr>
        <w:t>Proper preparation</w:t>
      </w:r>
      <w:r w:rsidR="00925839" w:rsidRPr="00714A20">
        <w:rPr>
          <w:rFonts w:ascii="Palatino Linotype" w:hAnsi="Palatino Linotype" w:cs="MinionPro-Regular"/>
          <w:color w:val="000000"/>
        </w:rPr>
        <w:t xml:space="preserve"> will give </w:t>
      </w:r>
      <w:r w:rsidRPr="00714A20">
        <w:rPr>
          <w:rFonts w:ascii="Palatino Linotype" w:hAnsi="Palatino Linotype" w:cs="MinionPro-Regular"/>
          <w:color w:val="000000"/>
        </w:rPr>
        <w:t>congregation</w:t>
      </w:r>
      <w:r w:rsidR="007B5B6E">
        <w:rPr>
          <w:rFonts w:ascii="Palatino Linotype" w:hAnsi="Palatino Linotype" w:cs="MinionPro-Regular"/>
          <w:color w:val="000000"/>
        </w:rPr>
        <w:t>s</w:t>
      </w:r>
      <w:r w:rsidR="00925839" w:rsidRPr="00714A20">
        <w:rPr>
          <w:rFonts w:ascii="Palatino Linotype" w:hAnsi="Palatino Linotype" w:cs="MinionPro-Regular"/>
          <w:color w:val="000000"/>
        </w:rPr>
        <w:t xml:space="preserve"> greater freedom</w:t>
      </w:r>
      <w:r w:rsidRPr="00714A20">
        <w:rPr>
          <w:rFonts w:ascii="Palatino Linotype" w:hAnsi="Palatino Linotype" w:cs="MinionPro-Regular"/>
          <w:color w:val="000000"/>
        </w:rPr>
        <w:t xml:space="preserve"> to continue presenting the g</w:t>
      </w:r>
      <w:r w:rsidR="00925839" w:rsidRPr="00714A20">
        <w:rPr>
          <w:rFonts w:ascii="Palatino Linotype" w:hAnsi="Palatino Linotype" w:cs="MinionPro-Regular"/>
          <w:color w:val="000000"/>
        </w:rPr>
        <w:t>ospel clearly and</w:t>
      </w:r>
      <w:r w:rsidRPr="00714A20">
        <w:rPr>
          <w:rFonts w:ascii="Palatino Linotype" w:hAnsi="Palatino Linotype" w:cs="MinionPro-Regular"/>
          <w:color w:val="000000"/>
        </w:rPr>
        <w:t xml:space="preserve"> boldly</w:t>
      </w:r>
      <w:r w:rsidR="00925839" w:rsidRPr="00714A20">
        <w:rPr>
          <w:rFonts w:ascii="Palatino Linotype" w:hAnsi="Palatino Linotype" w:cs="MinionPro-Regular"/>
          <w:color w:val="000000"/>
        </w:rPr>
        <w:t xml:space="preserve"> to </w:t>
      </w:r>
      <w:r w:rsidR="007B5B6E">
        <w:rPr>
          <w:rFonts w:ascii="Palatino Linotype" w:hAnsi="Palatino Linotype" w:cs="MinionPro-Regular"/>
          <w:color w:val="000000"/>
        </w:rPr>
        <w:t xml:space="preserve">the community, </w:t>
      </w:r>
      <w:r w:rsidR="00EB1D7D">
        <w:rPr>
          <w:rFonts w:ascii="Palatino Linotype" w:hAnsi="Palatino Linotype" w:cs="MinionPro-Regular"/>
          <w:color w:val="000000"/>
        </w:rPr>
        <w:t>and</w:t>
      </w:r>
      <w:r w:rsidR="00925839" w:rsidRPr="00714A20">
        <w:rPr>
          <w:rFonts w:ascii="Palatino Linotype" w:hAnsi="Palatino Linotype" w:cs="MinionPro-Regular"/>
          <w:color w:val="000000"/>
        </w:rPr>
        <w:t xml:space="preserve"> </w:t>
      </w:r>
      <w:r w:rsidR="00EB1D7D">
        <w:rPr>
          <w:rFonts w:ascii="Palatino Linotype" w:hAnsi="Palatino Linotype" w:cs="MinionPro-Regular"/>
          <w:color w:val="000000"/>
        </w:rPr>
        <w:t xml:space="preserve">safeguarding that </w:t>
      </w:r>
      <w:r w:rsidR="00925839" w:rsidRPr="00714A20">
        <w:rPr>
          <w:rFonts w:ascii="Palatino Linotype" w:hAnsi="Palatino Linotype" w:cs="MinionPro-Regular"/>
          <w:color w:val="000000"/>
        </w:rPr>
        <w:t>freedom</w:t>
      </w:r>
      <w:r w:rsidRPr="00714A20">
        <w:rPr>
          <w:rFonts w:ascii="Palatino Linotype" w:hAnsi="Palatino Linotype" w:cs="MinionPro-Regular"/>
          <w:color w:val="000000"/>
        </w:rPr>
        <w:t xml:space="preserve"> </w:t>
      </w:r>
      <w:r w:rsidR="00925839" w:rsidRPr="00714A20">
        <w:rPr>
          <w:rFonts w:ascii="Palatino Linotype" w:hAnsi="Palatino Linotype" w:cs="MinionPro-Regular"/>
          <w:color w:val="000000"/>
        </w:rPr>
        <w:t>may well make an eternal differ</w:t>
      </w:r>
      <w:r w:rsidR="007B5B6E">
        <w:rPr>
          <w:rFonts w:ascii="Palatino Linotype" w:hAnsi="Palatino Linotype" w:cs="MinionPro-Regular"/>
          <w:color w:val="000000"/>
        </w:rPr>
        <w:t>ence for lost and hurting souls.</w:t>
      </w:r>
    </w:p>
    <w:p w14:paraId="777FAD72" w14:textId="77777777" w:rsidR="00E3091B" w:rsidRPr="00714A20" w:rsidRDefault="00E3091B" w:rsidP="00925839">
      <w:pPr>
        <w:autoSpaceDE w:val="0"/>
        <w:autoSpaceDN w:val="0"/>
        <w:adjustRightInd w:val="0"/>
        <w:spacing w:after="0" w:line="240" w:lineRule="auto"/>
        <w:rPr>
          <w:rFonts w:ascii="Palatino Linotype" w:hAnsi="Palatino Linotype" w:cs="MinionPro-Regular"/>
          <w:color w:val="000000"/>
        </w:rPr>
      </w:pPr>
    </w:p>
    <w:p w14:paraId="782DF535" w14:textId="77777777" w:rsidR="00C02B55" w:rsidRPr="00714A20" w:rsidRDefault="00E3091B"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This document </w:t>
      </w:r>
      <w:r w:rsidR="00EB1D7D">
        <w:rPr>
          <w:rFonts w:ascii="Palatino Linotype" w:hAnsi="Palatino Linotype" w:cs="MinionPro-Regular"/>
          <w:color w:val="000000"/>
        </w:rPr>
        <w:t>includes</w:t>
      </w:r>
      <w:r w:rsidR="00F80AB4" w:rsidRPr="00714A20">
        <w:rPr>
          <w:rFonts w:ascii="Palatino Linotype" w:hAnsi="Palatino Linotype" w:cs="MinionPro-Regular"/>
          <w:color w:val="000000"/>
        </w:rPr>
        <w:t xml:space="preserve"> the legal opinion provided to the synod as background information, as well as </w:t>
      </w:r>
      <w:r w:rsidRPr="00714A20">
        <w:rPr>
          <w:rFonts w:ascii="Palatino Linotype" w:hAnsi="Palatino Linotype" w:cs="MinionPro-Regular"/>
          <w:color w:val="000000"/>
        </w:rPr>
        <w:t>sample policies and procedu</w:t>
      </w:r>
      <w:r w:rsidR="00F80AB4" w:rsidRPr="00714A20">
        <w:rPr>
          <w:rFonts w:ascii="Palatino Linotype" w:hAnsi="Palatino Linotype" w:cs="MinionPro-Regular"/>
          <w:color w:val="000000"/>
        </w:rPr>
        <w:t>res in three areas:  1) facilities use; 2) employment; 3) s</w:t>
      </w:r>
      <w:r w:rsidRPr="00714A20">
        <w:rPr>
          <w:rFonts w:ascii="Palatino Linotype" w:hAnsi="Palatino Linotype" w:cs="MinionPro-Regular"/>
          <w:color w:val="000000"/>
        </w:rPr>
        <w:t>chool enrollment and discipline.  These policies are offered only as samples.  Congregations are free to adopt them, modify them, or choose not to use them at all.</w:t>
      </w:r>
      <w:r w:rsidR="00C02B55" w:rsidRPr="00714A20">
        <w:rPr>
          <w:rFonts w:ascii="Palatino Linotype" w:hAnsi="Palatino Linotype" w:cs="MinionPro-Regular"/>
          <w:color w:val="000000"/>
        </w:rPr>
        <w:t xml:space="preserve">  </w:t>
      </w:r>
      <w:r w:rsidR="007B5B6E">
        <w:rPr>
          <w:rFonts w:ascii="Palatino Linotype" w:hAnsi="Palatino Linotype" w:cs="MinionPro-Regular"/>
          <w:color w:val="000000"/>
        </w:rPr>
        <w:t>It should be noted that t</w:t>
      </w:r>
      <w:r w:rsidR="008951EF" w:rsidRPr="00714A20">
        <w:rPr>
          <w:rFonts w:ascii="Palatino Linotype" w:hAnsi="Palatino Linotype" w:cs="MinionPro-Regular"/>
          <w:color w:val="000000"/>
        </w:rPr>
        <w:t>hese policies have been carefully crafted</w:t>
      </w:r>
      <w:r w:rsidR="007B5B6E">
        <w:rPr>
          <w:rFonts w:ascii="Palatino Linotype" w:hAnsi="Palatino Linotype" w:cs="MinionPro-Regular"/>
          <w:color w:val="000000"/>
        </w:rPr>
        <w:t>,</w:t>
      </w:r>
      <w:r w:rsidR="008951EF" w:rsidRPr="00714A20">
        <w:rPr>
          <w:rFonts w:ascii="Palatino Linotype" w:hAnsi="Palatino Linotype" w:cs="MinionPro-Regular"/>
          <w:color w:val="000000"/>
        </w:rPr>
        <w:t xml:space="preserve"> because policies that violate the law could be worse than no policies at all.  </w:t>
      </w:r>
      <w:r w:rsidR="00C02B55" w:rsidRPr="00714A20">
        <w:rPr>
          <w:rFonts w:ascii="Palatino Linotype" w:hAnsi="Palatino Linotype" w:cs="MinionPro-Regular"/>
          <w:color w:val="000000"/>
        </w:rPr>
        <w:t xml:space="preserve">Since laws regarding discrimination vary from state to state, it </w:t>
      </w:r>
      <w:r w:rsidR="007B5B6E">
        <w:rPr>
          <w:rFonts w:ascii="Palatino Linotype" w:hAnsi="Palatino Linotype" w:cs="MinionPro-Regular"/>
          <w:color w:val="000000"/>
        </w:rPr>
        <w:t>is recommended that</w:t>
      </w:r>
      <w:r w:rsidR="009D328F">
        <w:rPr>
          <w:rFonts w:ascii="Palatino Linotype" w:hAnsi="Palatino Linotype" w:cs="MinionPro-Regular"/>
          <w:color w:val="000000"/>
        </w:rPr>
        <w:t xml:space="preserve"> congregations</w:t>
      </w:r>
      <w:r w:rsidR="00C02B55" w:rsidRPr="00714A20">
        <w:rPr>
          <w:rFonts w:ascii="Palatino Linotype" w:hAnsi="Palatino Linotype" w:cs="MinionPro-Regular"/>
          <w:color w:val="000000"/>
        </w:rPr>
        <w:t xml:space="preserve"> consult</w:t>
      </w:r>
      <w:r w:rsidR="007B5B6E">
        <w:rPr>
          <w:rFonts w:ascii="Palatino Linotype" w:hAnsi="Palatino Linotype" w:cs="MinionPro-Regular"/>
          <w:color w:val="000000"/>
        </w:rPr>
        <w:t xml:space="preserve"> qualified</w:t>
      </w:r>
      <w:r w:rsidR="00C02B55" w:rsidRPr="00714A20">
        <w:rPr>
          <w:rFonts w:ascii="Palatino Linotype" w:hAnsi="Palatino Linotype" w:cs="MinionPro-Regular"/>
          <w:color w:val="000000"/>
        </w:rPr>
        <w:t xml:space="preserve"> local legal </w:t>
      </w:r>
      <w:r w:rsidR="000647B1" w:rsidRPr="00714A20">
        <w:rPr>
          <w:rFonts w:ascii="Palatino Linotype" w:hAnsi="Palatino Linotype" w:cs="MinionPro-Regular"/>
          <w:color w:val="000000"/>
        </w:rPr>
        <w:t>counsel</w:t>
      </w:r>
      <w:r w:rsidR="00C02B55" w:rsidRPr="00714A20">
        <w:rPr>
          <w:rFonts w:ascii="Palatino Linotype" w:hAnsi="Palatino Linotype" w:cs="MinionPro-Regular"/>
          <w:color w:val="000000"/>
        </w:rPr>
        <w:t xml:space="preserve"> before actually adopting policies governing these issues.</w:t>
      </w:r>
      <w:r w:rsidR="007C44A7" w:rsidRPr="00714A20">
        <w:rPr>
          <w:rFonts w:ascii="Palatino Linotype" w:hAnsi="Palatino Linotype" w:cs="MinionPro-Regular"/>
          <w:color w:val="000000"/>
        </w:rPr>
        <w:t xml:space="preserve">  Please note that the policies intentionally do</w:t>
      </w:r>
      <w:r w:rsidR="001D550D" w:rsidRPr="00714A20">
        <w:rPr>
          <w:rFonts w:ascii="Palatino Linotype" w:hAnsi="Palatino Linotype" w:cs="MinionPro-Regular"/>
          <w:color w:val="000000"/>
        </w:rPr>
        <w:t xml:space="preserve"> not address </w:t>
      </w:r>
      <w:r w:rsidR="001D550D" w:rsidRPr="00714A20">
        <w:rPr>
          <w:rFonts w:ascii="Palatino Linotype" w:hAnsi="Palatino Linotype" w:cs="MinionPro-Regular"/>
          <w:i/>
          <w:color w:val="000000"/>
        </w:rPr>
        <w:t xml:space="preserve">specific </w:t>
      </w:r>
      <w:r w:rsidR="001D550D" w:rsidRPr="00714A20">
        <w:rPr>
          <w:rFonts w:ascii="Palatino Linotype" w:hAnsi="Palatino Linotype" w:cs="MinionPro-Regular"/>
          <w:color w:val="000000"/>
        </w:rPr>
        <w:t>lif</w:t>
      </w:r>
      <w:r w:rsidR="007C44A7" w:rsidRPr="00714A20">
        <w:rPr>
          <w:rFonts w:ascii="Palatino Linotype" w:hAnsi="Palatino Linotype" w:cs="MinionPro-Regular"/>
          <w:color w:val="000000"/>
        </w:rPr>
        <w:t xml:space="preserve">estyle situations, </w:t>
      </w:r>
      <w:r w:rsidR="008951EF" w:rsidRPr="00714A20">
        <w:rPr>
          <w:rFonts w:ascii="Palatino Linotype" w:hAnsi="Palatino Linotype" w:cs="MinionPro-Regular"/>
          <w:color w:val="000000"/>
        </w:rPr>
        <w:t xml:space="preserve">because to do so could itself be considered discriminatory in some circumstances.  </w:t>
      </w:r>
      <w:r w:rsidR="007C44A7" w:rsidRPr="00714A20">
        <w:rPr>
          <w:rFonts w:ascii="Palatino Linotype" w:hAnsi="Palatino Linotype" w:cs="MinionPro-Regular"/>
          <w:color w:val="000000"/>
        </w:rPr>
        <w:t xml:space="preserve"> </w:t>
      </w:r>
      <w:r w:rsidR="008951EF" w:rsidRPr="00714A20">
        <w:rPr>
          <w:rFonts w:ascii="Palatino Linotype" w:hAnsi="Palatino Linotype" w:cs="MinionPro-Regular"/>
          <w:color w:val="000000"/>
        </w:rPr>
        <w:t>R</w:t>
      </w:r>
      <w:r w:rsidR="007C44A7" w:rsidRPr="00714A20">
        <w:rPr>
          <w:rFonts w:ascii="Palatino Linotype" w:hAnsi="Palatino Linotype" w:cs="MinionPro-Regular"/>
          <w:color w:val="000000"/>
        </w:rPr>
        <w:t xml:space="preserve">ather </w:t>
      </w:r>
      <w:r w:rsidR="008951EF" w:rsidRPr="00714A20">
        <w:rPr>
          <w:rFonts w:ascii="Palatino Linotype" w:hAnsi="Palatino Linotype" w:cs="MinionPro-Regular"/>
          <w:color w:val="000000"/>
        </w:rPr>
        <w:t xml:space="preserve">they </w:t>
      </w:r>
      <w:r w:rsidR="007C44A7" w:rsidRPr="00714A20">
        <w:rPr>
          <w:rFonts w:ascii="Palatino Linotype" w:hAnsi="Palatino Linotype" w:cs="MinionPro-Regular"/>
          <w:color w:val="000000"/>
        </w:rPr>
        <w:t>are</w:t>
      </w:r>
      <w:r w:rsidR="001D550D" w:rsidRPr="00714A20">
        <w:rPr>
          <w:rFonts w:ascii="Palatino Linotype" w:hAnsi="Palatino Linotype" w:cs="MinionPro-Regular"/>
          <w:color w:val="000000"/>
        </w:rPr>
        <w:t xml:space="preserve"> written broadly to address </w:t>
      </w:r>
      <w:r w:rsidR="00F80AB4" w:rsidRPr="00714A20">
        <w:rPr>
          <w:rFonts w:ascii="Palatino Linotype" w:hAnsi="Palatino Linotype" w:cs="MinionPro-Regular"/>
          <w:color w:val="000000"/>
        </w:rPr>
        <w:t>a wide variety of activities that</w:t>
      </w:r>
      <w:r w:rsidR="001D550D" w:rsidRPr="00714A20">
        <w:rPr>
          <w:rFonts w:ascii="Palatino Linotype" w:hAnsi="Palatino Linotype" w:cs="MinionPro-Regular"/>
          <w:color w:val="000000"/>
        </w:rPr>
        <w:t xml:space="preserve"> may be in confl</w:t>
      </w:r>
      <w:r w:rsidR="007C44A7" w:rsidRPr="00714A20">
        <w:rPr>
          <w:rFonts w:ascii="Palatino Linotype" w:hAnsi="Palatino Linotype" w:cs="MinionPro-Regular"/>
          <w:color w:val="000000"/>
        </w:rPr>
        <w:t xml:space="preserve">ict with </w:t>
      </w:r>
      <w:r w:rsidR="007B5B6E">
        <w:rPr>
          <w:rFonts w:ascii="Palatino Linotype" w:hAnsi="Palatino Linotype" w:cs="MinionPro-Regular"/>
          <w:color w:val="000000"/>
        </w:rPr>
        <w:t>biblical doctrine as taught and practiced in WELS.</w:t>
      </w:r>
    </w:p>
    <w:p w14:paraId="1624E9C4" w14:textId="77777777" w:rsidR="00C83565" w:rsidRPr="00714A20" w:rsidRDefault="00C83565" w:rsidP="00C02B55">
      <w:pPr>
        <w:autoSpaceDE w:val="0"/>
        <w:autoSpaceDN w:val="0"/>
        <w:adjustRightInd w:val="0"/>
        <w:spacing w:after="0" w:line="240" w:lineRule="auto"/>
        <w:ind w:firstLine="720"/>
        <w:rPr>
          <w:rFonts w:ascii="Palatino Linotype" w:hAnsi="Palatino Linotype" w:cs="MinionPro-Regular"/>
          <w:color w:val="000000"/>
        </w:rPr>
      </w:pPr>
    </w:p>
    <w:p w14:paraId="2128D341" w14:textId="77777777" w:rsidR="00C02B55" w:rsidRPr="00714A20" w:rsidRDefault="001D550D" w:rsidP="000D1C3E">
      <w:pPr>
        <w:autoSpaceDE w:val="0"/>
        <w:autoSpaceDN w:val="0"/>
        <w:adjustRightInd w:val="0"/>
        <w:spacing w:after="0" w:line="240" w:lineRule="auto"/>
        <w:ind w:firstLine="720"/>
        <w:rPr>
          <w:rFonts w:ascii="Palatino Linotype" w:hAnsi="Palatino Linotype"/>
        </w:rPr>
      </w:pPr>
      <w:r w:rsidRPr="00714A20">
        <w:rPr>
          <w:rFonts w:ascii="Palatino Linotype" w:hAnsi="Palatino Linotype" w:cs="MinionPro-Regular"/>
          <w:i/>
          <w:color w:val="000000"/>
        </w:rPr>
        <w:t xml:space="preserve">We would like to acknowledge the </w:t>
      </w:r>
      <w:r w:rsidRPr="00714A20">
        <w:rPr>
          <w:rFonts w:ascii="Palatino Linotype" w:hAnsi="Palatino Linotype" w:cs="MinionPro-Regular"/>
          <w:b/>
          <w:i/>
          <w:color w:val="000000"/>
        </w:rPr>
        <w:t>Alliance Defending Freedom</w:t>
      </w:r>
      <w:r w:rsidRPr="00714A20">
        <w:rPr>
          <w:rFonts w:ascii="Palatino Linotype" w:hAnsi="Palatino Linotype" w:cs="MinionPro-Regular"/>
          <w:i/>
          <w:color w:val="000000"/>
        </w:rPr>
        <w:t xml:space="preserve"> organization</w:t>
      </w:r>
      <w:r w:rsidR="007C44A7" w:rsidRPr="00714A20">
        <w:rPr>
          <w:rFonts w:ascii="Palatino Linotype" w:hAnsi="Palatino Linotype" w:cs="MinionPro-Regular"/>
          <w:i/>
          <w:color w:val="000000"/>
        </w:rPr>
        <w:t xml:space="preserve"> (www.adflegal.org)</w:t>
      </w:r>
      <w:r w:rsidRPr="00714A20">
        <w:rPr>
          <w:rFonts w:ascii="Palatino Linotype" w:hAnsi="Palatino Linotype" w:cs="MinionPro-Regular"/>
          <w:i/>
          <w:color w:val="000000"/>
        </w:rPr>
        <w:t xml:space="preserve">.  Its document “Protecting Your Ministry” provided valuable </w:t>
      </w:r>
      <w:r w:rsidR="00EB1D7D">
        <w:rPr>
          <w:rFonts w:ascii="Palatino Linotype" w:hAnsi="Palatino Linotype" w:cs="MinionPro-Regular"/>
          <w:i/>
          <w:color w:val="000000"/>
        </w:rPr>
        <w:t>help in preparing the sample</w:t>
      </w:r>
      <w:r w:rsidRPr="00714A20">
        <w:rPr>
          <w:rFonts w:ascii="Palatino Linotype" w:hAnsi="Palatino Linotype" w:cs="MinionPro-Regular"/>
          <w:i/>
          <w:color w:val="000000"/>
        </w:rPr>
        <w:t xml:space="preserve"> policies being shared</w:t>
      </w:r>
      <w:r w:rsidR="00EB1D7D">
        <w:rPr>
          <w:rFonts w:ascii="Palatino Linotype" w:hAnsi="Palatino Linotype" w:cs="MinionPro-Regular"/>
          <w:i/>
          <w:color w:val="000000"/>
        </w:rPr>
        <w:t xml:space="preserve"> with you.</w:t>
      </w:r>
      <w:r w:rsidRPr="00714A20">
        <w:rPr>
          <w:rFonts w:ascii="Palatino Linotype" w:hAnsi="Palatino Linotype" w:cs="MinionPro-Regular"/>
          <w:i/>
          <w:color w:val="000000"/>
        </w:rPr>
        <w:t xml:space="preserve">  Information and ideas from that publication have been used with permission.</w:t>
      </w:r>
      <w:r w:rsidR="00C02B55" w:rsidRPr="00714A20">
        <w:rPr>
          <w:rFonts w:ascii="Palatino Linotype" w:hAnsi="Palatino Linotype"/>
        </w:rPr>
        <w:br w:type="page"/>
      </w:r>
    </w:p>
    <w:p w14:paraId="363D304B" w14:textId="77777777" w:rsidR="00F80AB4" w:rsidRPr="00F80AB4" w:rsidRDefault="00F80AB4" w:rsidP="00714A20">
      <w:pPr>
        <w:pStyle w:val="Heading1"/>
        <w:jc w:val="center"/>
      </w:pPr>
    </w:p>
    <w:p w14:paraId="64727241" w14:textId="77777777" w:rsidR="00F80AB4" w:rsidRPr="00063D65" w:rsidRDefault="00714A20" w:rsidP="00714A20">
      <w:pPr>
        <w:pStyle w:val="Heading1"/>
        <w:spacing w:before="0"/>
        <w:jc w:val="center"/>
        <w:rPr>
          <w:rFonts w:ascii="Palatino Linotype" w:hAnsi="Palatino Linotype"/>
          <w:b/>
          <w:sz w:val="36"/>
          <w:szCs w:val="36"/>
        </w:rPr>
      </w:pPr>
      <w:r w:rsidRPr="00063D65">
        <w:rPr>
          <w:rFonts w:ascii="Palatino Linotype" w:hAnsi="Palatino Linotype"/>
          <w:b/>
          <w:sz w:val="36"/>
          <w:szCs w:val="36"/>
        </w:rPr>
        <w:t>Background Information from Legal Counsel</w:t>
      </w:r>
    </w:p>
    <w:p w14:paraId="15960C9F" w14:textId="77777777" w:rsidR="00714A20" w:rsidRDefault="00714A20" w:rsidP="00F80AB4">
      <w:pPr>
        <w:rPr>
          <w:rFonts w:ascii="Palatino Linotype" w:hAnsi="Palatino Linotype"/>
          <w:b/>
          <w:i/>
        </w:rPr>
      </w:pPr>
    </w:p>
    <w:p w14:paraId="386EDD8B" w14:textId="77777777" w:rsidR="00F80AB4" w:rsidRPr="00F80AB4" w:rsidRDefault="00F80AB4" w:rsidP="00F80AB4">
      <w:pPr>
        <w:rPr>
          <w:rFonts w:ascii="Palatino Linotype" w:hAnsi="Palatino Linotype"/>
        </w:rPr>
      </w:pPr>
      <w:r>
        <w:rPr>
          <w:rFonts w:ascii="Palatino Linotype" w:hAnsi="Palatino Linotype"/>
          <w:b/>
          <w:i/>
        </w:rPr>
        <w:t>The following information has been provided by the synod’s legal counsel (von Briesen &amp; Roper, s.c.)</w:t>
      </w:r>
      <w:r w:rsidR="00714A20">
        <w:rPr>
          <w:rFonts w:ascii="Palatino Linotype" w:hAnsi="Palatino Linotype"/>
          <w:b/>
          <w:i/>
        </w:rPr>
        <w:t xml:space="preserve"> </w:t>
      </w:r>
      <w:r w:rsidR="00EB1D7D">
        <w:rPr>
          <w:rFonts w:ascii="Palatino Linotype" w:hAnsi="Palatino Linotype"/>
          <w:b/>
          <w:i/>
        </w:rPr>
        <w:t xml:space="preserve">and </w:t>
      </w:r>
      <w:r w:rsidR="00714A20">
        <w:rPr>
          <w:rFonts w:ascii="Palatino Linotype" w:hAnsi="Palatino Linotype"/>
          <w:b/>
          <w:i/>
        </w:rPr>
        <w:t>is intended</w:t>
      </w:r>
      <w:r w:rsidRPr="00F80AB4">
        <w:rPr>
          <w:rFonts w:ascii="Palatino Linotype" w:hAnsi="Palatino Linotype"/>
          <w:b/>
          <w:i/>
        </w:rPr>
        <w:t xml:space="preserve"> to provide background on the considerations that factor into facility, employment, and enrollment policies</w:t>
      </w:r>
      <w:r w:rsidRPr="00F80AB4">
        <w:rPr>
          <w:rFonts w:ascii="Palatino Linotype" w:hAnsi="Palatino Linotype"/>
        </w:rPr>
        <w:t>.</w:t>
      </w:r>
    </w:p>
    <w:p w14:paraId="1035F6AA" w14:textId="77777777" w:rsidR="00714A20" w:rsidRDefault="00714A20" w:rsidP="00F80AB4">
      <w:pPr>
        <w:rPr>
          <w:rFonts w:ascii="Palatino Linotype" w:hAnsi="Palatino Linotype"/>
        </w:rPr>
      </w:pPr>
    </w:p>
    <w:p w14:paraId="01449115" w14:textId="77777777" w:rsidR="00714A20" w:rsidRDefault="00F80AB4" w:rsidP="00714A20">
      <w:pPr>
        <w:spacing w:after="0"/>
        <w:ind w:firstLine="720"/>
        <w:rPr>
          <w:rFonts w:ascii="Palatino Linotype" w:hAnsi="Palatino Linotype"/>
        </w:rPr>
      </w:pPr>
      <w:r w:rsidRPr="00F80AB4">
        <w:rPr>
          <w:rFonts w:ascii="Palatino Linotype" w:hAnsi="Palatino Linotype"/>
        </w:rPr>
        <w:t xml:space="preserve">Churches and church-sponsored schools are essentially allowed to discriminate based on religion.  In many circumstances, local, state, and/or federal laws prohibit churches and church schools from discriminating on other bases (race, sex, disability, age, and often sexual orientation, among others).  Therefore, for all purposes, including facilities use, employment, and school enrollment, the safest way to avoid discrimination claims is to limit distinctions to those based upon membership in the Wisconsin Evangelical Lutheran Synod (“WELS”) or membership in a denomination in fellowship with WELS.  This ensures that the distinctions drawn are both strictly based on religion and are consistently applied.  The risk of discrimination claims increases when distinctions are made based on particular religious beliefs, and not on membership, because the risk of inconsistent application is much greater. If people are only excluded for </w:t>
      </w:r>
      <w:r w:rsidRPr="00F80AB4">
        <w:rPr>
          <w:rFonts w:ascii="Palatino Linotype" w:hAnsi="Palatino Linotype"/>
          <w:i/>
        </w:rPr>
        <w:t>certain</w:t>
      </w:r>
      <w:r w:rsidRPr="00F80AB4">
        <w:rPr>
          <w:rFonts w:ascii="Palatino Linotype" w:hAnsi="Palatino Linotype"/>
        </w:rPr>
        <w:t xml:space="preserve"> practices or beliefs that are inconsistent with WELS doctrine, but not others, then those excluded who are within a protected class (e.g. based upon sexual orientation, transgender status, gender, etc.) might claim that their exclusion is triggered by the factor that forms the basis of their protected status and not religion</w:t>
      </w:r>
      <w:r w:rsidR="00714A20">
        <w:rPr>
          <w:rFonts w:ascii="Palatino Linotype" w:hAnsi="Palatino Linotype"/>
        </w:rPr>
        <w:t>.</w:t>
      </w:r>
    </w:p>
    <w:p w14:paraId="3E7E8462" w14:textId="77777777" w:rsidR="00714A20" w:rsidRDefault="00714A20" w:rsidP="00714A20">
      <w:pPr>
        <w:spacing w:after="0"/>
        <w:ind w:firstLine="720"/>
        <w:rPr>
          <w:rFonts w:ascii="Palatino Linotype" w:hAnsi="Palatino Linotype"/>
        </w:rPr>
      </w:pPr>
    </w:p>
    <w:p w14:paraId="16A96E75" w14:textId="77777777" w:rsidR="00F80AB4" w:rsidRPr="00F80AB4" w:rsidRDefault="00F80AB4" w:rsidP="00714A20">
      <w:pPr>
        <w:spacing w:after="0"/>
        <w:ind w:firstLine="720"/>
        <w:rPr>
          <w:rFonts w:ascii="Palatino Linotype" w:hAnsi="Palatino Linotype"/>
        </w:rPr>
      </w:pPr>
      <w:r w:rsidRPr="00EB1D7D">
        <w:rPr>
          <w:rFonts w:ascii="Palatino Linotype" w:hAnsi="Palatino Linotype"/>
          <w:b/>
        </w:rPr>
        <w:t>Limiting the use of facilities, employment, and the availability of WELS schools to WELS members and members of denominations in fellowship with WELS, however, may be inconsistent with our ministry outreach objectives</w:t>
      </w:r>
      <w:r w:rsidRPr="00F80AB4">
        <w:rPr>
          <w:rFonts w:ascii="Palatino Linotype" w:hAnsi="Palatino Linotype"/>
        </w:rPr>
        <w:t xml:space="preserve">. In light of that fact, we need to understand how to minimize the risks associated with non-member participation.  Having policies can be helpful </w:t>
      </w:r>
      <w:r w:rsidRPr="00714A20">
        <w:rPr>
          <w:rFonts w:ascii="Palatino Linotype" w:hAnsi="Palatino Linotype"/>
          <w:b/>
          <w:i/>
        </w:rPr>
        <w:t>if</w:t>
      </w:r>
      <w:r w:rsidRPr="00714A20">
        <w:rPr>
          <w:rFonts w:ascii="Palatino Linotype" w:hAnsi="Palatino Linotype"/>
        </w:rPr>
        <w:t xml:space="preserve"> </w:t>
      </w:r>
      <w:r w:rsidRPr="00F80AB4">
        <w:rPr>
          <w:rFonts w:ascii="Palatino Linotype" w:hAnsi="Palatino Linotype"/>
        </w:rPr>
        <w:t xml:space="preserve">they are lawful and consistently applied. Having a policy that is unlawful on its face or that cannot be consistently applied, on the other hand, can actually increase the risk of discrimination claims.  Below are considerations for each policy area: facilities use, employment, and school enrollment.  The laws and considerations are different for each area.  </w:t>
      </w:r>
    </w:p>
    <w:p w14:paraId="7CFF4F0C" w14:textId="77777777" w:rsidR="00F80AB4" w:rsidRPr="00F80AB4" w:rsidRDefault="00F80AB4" w:rsidP="00F80AB4">
      <w:pPr>
        <w:rPr>
          <w:rFonts w:ascii="Palatino Linotype" w:hAnsi="Palatino Linotype"/>
        </w:rPr>
      </w:pPr>
    </w:p>
    <w:p w14:paraId="698889AD" w14:textId="77777777" w:rsidR="00F80AB4" w:rsidRPr="00714A20" w:rsidRDefault="00F80AB4" w:rsidP="00F80AB4">
      <w:pPr>
        <w:keepNext/>
        <w:rPr>
          <w:rFonts w:ascii="Palatino Linotype" w:hAnsi="Palatino Linotype"/>
          <w:b/>
        </w:rPr>
      </w:pPr>
      <w:bookmarkStart w:id="0" w:name="BODY"/>
      <w:bookmarkEnd w:id="0"/>
      <w:r w:rsidRPr="00714A20">
        <w:rPr>
          <w:rFonts w:ascii="Palatino Linotype" w:hAnsi="Palatino Linotype"/>
          <w:b/>
        </w:rPr>
        <w:t>Facilities Use</w:t>
      </w:r>
    </w:p>
    <w:p w14:paraId="361697AD" w14:textId="77777777" w:rsidR="00F80AB4" w:rsidRPr="00F80AB4" w:rsidRDefault="00F80AB4" w:rsidP="00714A20">
      <w:pPr>
        <w:ind w:firstLine="720"/>
        <w:rPr>
          <w:rFonts w:ascii="Palatino Linotype" w:hAnsi="Palatino Linotype"/>
        </w:rPr>
      </w:pPr>
      <w:r w:rsidRPr="00F80AB4">
        <w:rPr>
          <w:rFonts w:ascii="Palatino Linotype" w:hAnsi="Palatino Linotype"/>
        </w:rPr>
        <w:t>“Public accommodations” are establishments that provide goods and services to the general public. Local, state, and federal laws prohibit discrimination in places of public accommodation. Federal law prohibits discrimination based on race, color, religion, national origin, and disability.  Nearly all states have laws prohibiting discrimination based on sex, and many of those interpret that to cover gender identity. About half the states have laws specifically prohibiting discrimination based on sexual orientation.</w:t>
      </w:r>
    </w:p>
    <w:p w14:paraId="1BC59BEB" w14:textId="77777777" w:rsidR="00F80AB4" w:rsidRPr="00F80AB4" w:rsidRDefault="00F80AB4" w:rsidP="00F80AB4">
      <w:pPr>
        <w:rPr>
          <w:rFonts w:ascii="Palatino Linotype" w:hAnsi="Palatino Linotype"/>
        </w:rPr>
      </w:pPr>
    </w:p>
    <w:p w14:paraId="06FB5892" w14:textId="77777777" w:rsidR="00F80AB4" w:rsidRDefault="00F80AB4" w:rsidP="00714A20">
      <w:pPr>
        <w:spacing w:after="0"/>
        <w:ind w:firstLine="720"/>
        <w:rPr>
          <w:rFonts w:ascii="Palatino Linotype" w:hAnsi="Palatino Linotype"/>
        </w:rPr>
      </w:pPr>
      <w:r w:rsidRPr="00F80AB4">
        <w:rPr>
          <w:rFonts w:ascii="Palatino Linotype" w:hAnsi="Palatino Linotype"/>
        </w:rPr>
        <w:lastRenderedPageBreak/>
        <w:t xml:space="preserve">Church sanctuaries generally would </w:t>
      </w:r>
      <w:r w:rsidRPr="007B5B6E">
        <w:rPr>
          <w:rFonts w:ascii="Palatino Linotype" w:hAnsi="Palatino Linotype"/>
          <w:i/>
        </w:rPr>
        <w:t>not</w:t>
      </w:r>
      <w:r w:rsidRPr="00F80AB4">
        <w:rPr>
          <w:rFonts w:ascii="Palatino Linotype" w:hAnsi="Palatino Linotype"/>
        </w:rPr>
        <w:t xml:space="preserve"> be considered places of public accommodation.  If a WELS </w:t>
      </w:r>
      <w:r w:rsidR="000655EC">
        <w:rPr>
          <w:rFonts w:ascii="Palatino Linotype" w:hAnsi="Palatino Linotype"/>
        </w:rPr>
        <w:t>congregation</w:t>
      </w:r>
      <w:r w:rsidRPr="00F80AB4">
        <w:rPr>
          <w:rFonts w:ascii="Palatino Linotype" w:hAnsi="Palatino Linotype"/>
        </w:rPr>
        <w:t xml:space="preserve"> makes its other facilities available for use by non-members, however, it risks having those facilities considered places of public accommodation subject to laws prohibiting discrimination.    Therefore, any policy regarding facility use should be drafted so that it (a) does not on its face single out any particular protected group, and (b) can be applied consistently to groups that encompass more than just protected classes.  </w:t>
      </w:r>
    </w:p>
    <w:p w14:paraId="7381967A" w14:textId="77777777" w:rsidR="00714A20" w:rsidRPr="00F80AB4" w:rsidRDefault="00714A20" w:rsidP="00714A20">
      <w:pPr>
        <w:spacing w:after="0"/>
        <w:ind w:firstLine="720"/>
        <w:rPr>
          <w:rFonts w:ascii="Palatino Linotype" w:hAnsi="Palatino Linotype"/>
          <w:b/>
        </w:rPr>
      </w:pPr>
    </w:p>
    <w:p w14:paraId="4D76C46D" w14:textId="77777777" w:rsidR="00714A20" w:rsidRDefault="00F80AB4" w:rsidP="00714A20">
      <w:pPr>
        <w:spacing w:after="0"/>
        <w:ind w:firstLine="720"/>
        <w:rPr>
          <w:rFonts w:ascii="Palatino Linotype" w:hAnsi="Palatino Linotype"/>
        </w:rPr>
      </w:pPr>
      <w:r w:rsidRPr="00F80AB4">
        <w:rPr>
          <w:rFonts w:ascii="Palatino Linotype" w:hAnsi="Palatino Linotype"/>
        </w:rPr>
        <w:t>It might be difficult to enforce a policy that says, for example, facilities may not be used by individuals whose values or lifestyles run counter to the teaching of the church or whose beliefs are in conflict or inconsistent with the congregation’s faith and teaching. First, the “teaching of the church” covers a broad scope of activities and the risk of applying the policy selectively could be significant.  For example, divorce (except in limited circumstances), excessive drinking or drug use, sex outside of marriage, etc. generally run counter to the teaching of the church. Will individuals engaged in, or who have engaged in, these activities be precluded from using church facilities?  Also, will the church know if a person has similar beliefs with regard to such things as transubstantiation or the role of women?  If, in applying the policy, the church targets solely those individuals whose lifestyles, beliefs, and values are protected under nondiscrimination laws, claims could arise</w:t>
      </w:r>
      <w:r w:rsidR="00714A20">
        <w:rPr>
          <w:rFonts w:ascii="Palatino Linotype" w:hAnsi="Palatino Linotype"/>
        </w:rPr>
        <w:t xml:space="preserve">. </w:t>
      </w:r>
    </w:p>
    <w:p w14:paraId="605A580C" w14:textId="77777777" w:rsidR="00714A20" w:rsidRDefault="00714A20" w:rsidP="00714A20">
      <w:pPr>
        <w:spacing w:after="0"/>
        <w:ind w:firstLine="720"/>
        <w:rPr>
          <w:rFonts w:ascii="Palatino Linotype" w:hAnsi="Palatino Linotype"/>
        </w:rPr>
      </w:pPr>
    </w:p>
    <w:p w14:paraId="04F0A505" w14:textId="77777777" w:rsidR="00F80AB4" w:rsidRPr="00F80AB4" w:rsidRDefault="00F80AB4" w:rsidP="00714A20">
      <w:pPr>
        <w:spacing w:after="0"/>
        <w:ind w:firstLine="720"/>
        <w:rPr>
          <w:rFonts w:ascii="Palatino Linotype" w:hAnsi="Palatino Linotype"/>
        </w:rPr>
      </w:pPr>
      <w:r w:rsidRPr="00F80AB4">
        <w:rPr>
          <w:rFonts w:ascii="Palatino Linotype" w:hAnsi="Palatino Linotype"/>
        </w:rPr>
        <w:t xml:space="preserve">We suggest that the facility use policy focus more on precluding use of facilities (a) at the request of individuals and organizations that to your knowledge endorse, promote, advocate, or support practices or activities that contradict WELS doctrine, or (b) for any purpose that contradicts WELS doctrine. Although part (a) of the preceding sentence might raise some challenges of its own in application, we believe distinctions based upon the public promotion of practices or activities would be easier to apply consistently than distinctions based upon “beliefs.” Including a “knowledge” element should reduce the risk of a discrimination claim being made based upon the use of a facility by an organization that might be engaged peripherally in an activity that is counter to WELS doctrine and of which the WELS entity is not aware. Please note, however, that even this type of policy will not avoid the risk of a discrimination claim if, for example, only those groups or events focused on issues of sexual orientation are effectively precluded from using facilities.  </w:t>
      </w:r>
    </w:p>
    <w:p w14:paraId="1EF7706F" w14:textId="77777777" w:rsidR="00F80AB4" w:rsidRPr="00F80AB4" w:rsidRDefault="00F80AB4" w:rsidP="00F80AB4">
      <w:pPr>
        <w:rPr>
          <w:rFonts w:ascii="Palatino Linotype" w:hAnsi="Palatino Linotype"/>
        </w:rPr>
      </w:pPr>
    </w:p>
    <w:p w14:paraId="15A10DF8" w14:textId="77777777" w:rsidR="00F80AB4" w:rsidRPr="00714A20" w:rsidRDefault="00F80AB4" w:rsidP="00F80AB4">
      <w:pPr>
        <w:rPr>
          <w:rFonts w:ascii="Palatino Linotype" w:hAnsi="Palatino Linotype"/>
          <w:b/>
        </w:rPr>
      </w:pPr>
      <w:r w:rsidRPr="00714A20">
        <w:rPr>
          <w:rFonts w:ascii="Palatino Linotype" w:hAnsi="Palatino Linotype"/>
          <w:b/>
        </w:rPr>
        <w:t>Employment</w:t>
      </w:r>
    </w:p>
    <w:p w14:paraId="5EA1AD0C" w14:textId="77777777" w:rsidR="00F80AB4" w:rsidRPr="00F80AB4" w:rsidRDefault="00F80AB4" w:rsidP="00714A20">
      <w:pPr>
        <w:ind w:firstLine="720"/>
        <w:rPr>
          <w:rFonts w:ascii="Palatino Linotype" w:hAnsi="Palatino Linotype"/>
        </w:rPr>
      </w:pPr>
      <w:r w:rsidRPr="00F80AB4">
        <w:rPr>
          <w:rFonts w:ascii="Palatino Linotype" w:hAnsi="Palatino Linotype"/>
        </w:rPr>
        <w:t xml:space="preserve">Churches are not subject to discrimination laws with respect to employment of ministers.  </w:t>
      </w:r>
      <w:r w:rsidRPr="00F80AB4">
        <w:rPr>
          <w:rFonts w:ascii="Palatino Linotype" w:hAnsi="Palatino Linotype"/>
          <w:i/>
        </w:rPr>
        <w:t>Hosanna-Tabor Evangelical Lutheran Church &amp; Sch. v. E.E.O.C</w:t>
      </w:r>
      <w:r w:rsidRPr="00F80AB4">
        <w:rPr>
          <w:rFonts w:ascii="Palatino Linotype" w:hAnsi="Palatino Linotype"/>
        </w:rPr>
        <w:t xml:space="preserve">., 132 S. Ct. 694, 708, (2012).  This ministerial exception applies beyond just those employees who literally hold the title of minister.  However, the Supreme Court has declined to specifically define when the ministerial exception applies.  Courts have found the exception to apply to ministers, pastors, and others who lead churches.  It has also been applied to teachers who actually regularly teach religion in their classrooms.  It does not, however, apply to administrative, clerical, custodial, or other employees who may represent a church but do not take a leadership role in teaching the church’s beliefs.  </w:t>
      </w:r>
    </w:p>
    <w:p w14:paraId="7B7889E9" w14:textId="77777777" w:rsidR="00F80AB4" w:rsidRPr="00F80AB4" w:rsidRDefault="00F80AB4" w:rsidP="00EB1D7D">
      <w:pPr>
        <w:ind w:firstLine="720"/>
        <w:rPr>
          <w:rFonts w:ascii="Palatino Linotype" w:hAnsi="Palatino Linotype"/>
        </w:rPr>
      </w:pPr>
      <w:r w:rsidRPr="00F80AB4">
        <w:rPr>
          <w:rFonts w:ascii="Palatino Linotype" w:hAnsi="Palatino Linotype"/>
        </w:rPr>
        <w:t xml:space="preserve">Those that do not qualify for the ministerial exception can only be discriminated against based on religion.  This means a WELS organization can show preference in hiring to WELS members or </w:t>
      </w:r>
      <w:r w:rsidRPr="00F80AB4">
        <w:rPr>
          <w:rFonts w:ascii="Palatino Linotype" w:hAnsi="Palatino Linotype"/>
        </w:rPr>
        <w:lastRenderedPageBreak/>
        <w:t xml:space="preserve">even Christians, but it cannot discriminate on other protected bases, including gender, sex, disability, etc.  Many state laws also prohibit discrimination based on sexual orientation.  </w:t>
      </w:r>
    </w:p>
    <w:p w14:paraId="5A4FA6B4" w14:textId="77777777" w:rsidR="00F80AB4" w:rsidRPr="00F80AB4" w:rsidRDefault="00F80AB4" w:rsidP="00F80AB4">
      <w:pPr>
        <w:rPr>
          <w:rFonts w:ascii="Palatino Linotype" w:hAnsi="Palatino Linotype"/>
          <w:b/>
        </w:rPr>
      </w:pPr>
    </w:p>
    <w:p w14:paraId="3CBB395B" w14:textId="77777777" w:rsidR="00F80AB4" w:rsidRPr="00714A20" w:rsidRDefault="00F80AB4" w:rsidP="00F80AB4">
      <w:pPr>
        <w:rPr>
          <w:rFonts w:ascii="Palatino Linotype" w:hAnsi="Palatino Linotype"/>
          <w:b/>
        </w:rPr>
      </w:pPr>
      <w:r w:rsidRPr="00714A20">
        <w:rPr>
          <w:rFonts w:ascii="Palatino Linotype" w:hAnsi="Palatino Linotype"/>
          <w:b/>
        </w:rPr>
        <w:t>School Enrollment</w:t>
      </w:r>
    </w:p>
    <w:p w14:paraId="75943C76" w14:textId="77777777" w:rsidR="00F80AB4" w:rsidRPr="00F80AB4" w:rsidRDefault="00F80AB4" w:rsidP="00714A20">
      <w:pPr>
        <w:ind w:firstLine="720"/>
        <w:rPr>
          <w:rFonts w:ascii="Palatino Linotype" w:hAnsi="Palatino Linotype"/>
        </w:rPr>
      </w:pPr>
      <w:r w:rsidRPr="00F80AB4">
        <w:rPr>
          <w:rFonts w:ascii="Palatino Linotype" w:hAnsi="Palatino Linotype"/>
        </w:rPr>
        <w:t xml:space="preserve">If a school accepts any federal funding (e.g. school lunch funding, busing, text book funds), it is subject to the laws enforced by the Department of Education’s Office of Civil Rights (“OCR”).  These include Title IX of the Education Amendments of 1972 which prohibits discrimination on the basis of sex.  OCR has interpreted Title IX to protect students from discrimination based on their gender identity and sexual orientation.  If a school is subject to Title IX, it could face discrimination claims for rejecting an applicant based on his/her gender identity or sexual orientation or for failing to recognize and protect a student’s gender identity.  There may also be state or local laws that prohibit private schools from discriminating on certain protected bases.  </w:t>
      </w:r>
    </w:p>
    <w:p w14:paraId="52E063FE" w14:textId="77777777" w:rsidR="00F80AB4" w:rsidRPr="00F80AB4" w:rsidRDefault="00F80AB4" w:rsidP="00714A20">
      <w:pPr>
        <w:ind w:firstLine="720"/>
        <w:rPr>
          <w:rFonts w:ascii="Palatino Linotype" w:hAnsi="Palatino Linotype"/>
        </w:rPr>
      </w:pPr>
      <w:r w:rsidRPr="00F80AB4">
        <w:rPr>
          <w:rFonts w:ascii="Palatino Linotype" w:hAnsi="Palatino Linotype"/>
        </w:rPr>
        <w:t xml:space="preserve">As with the other policies, it might be difficult to consistently apply a requirement that both students and parents abide by all church doctrine and beliefs.  Again, inconsistent application could lead to discrimination complaints. Safer approaches might be to either (1) limit enrollment to church members, or (2) explain the comprehensive nature of religious doctrine in the school curriculum, and rely on parents or students self-excluding if they are uncomfortable with that doctrine.  </w:t>
      </w:r>
    </w:p>
    <w:p w14:paraId="0568DB1F" w14:textId="77777777" w:rsidR="00F80AB4" w:rsidRPr="00F80AB4" w:rsidRDefault="00F80AB4" w:rsidP="00F80AB4">
      <w:pPr>
        <w:rPr>
          <w:rFonts w:ascii="Palatino Linotype" w:hAnsi="Palatino Linotype"/>
        </w:rPr>
      </w:pPr>
    </w:p>
    <w:p w14:paraId="22AAF18E" w14:textId="77777777" w:rsidR="00F80AB4" w:rsidRPr="00F80AB4" w:rsidRDefault="00F80AB4" w:rsidP="00F80AB4">
      <w:pPr>
        <w:rPr>
          <w:rFonts w:ascii="Palatino Linotype" w:hAnsi="Palatino Linotype"/>
        </w:rPr>
      </w:pPr>
    </w:p>
    <w:p w14:paraId="13019E65" w14:textId="77777777" w:rsidR="00F80AB4" w:rsidRPr="00F80AB4" w:rsidRDefault="00F80AB4" w:rsidP="00F80AB4">
      <w:pPr>
        <w:rPr>
          <w:rFonts w:ascii="Palatino Linotype" w:hAnsi="Palatino Linotype"/>
        </w:rPr>
      </w:pPr>
    </w:p>
    <w:p w14:paraId="402638F2" w14:textId="77777777" w:rsidR="00F80AB4" w:rsidRDefault="00F80AB4" w:rsidP="00F80AB4">
      <w:pPr>
        <w:rPr>
          <w:rFonts w:ascii="Palatino Linotype" w:hAnsi="Palatino Linotype"/>
        </w:rPr>
      </w:pPr>
    </w:p>
    <w:p w14:paraId="156374DB" w14:textId="77777777" w:rsidR="00714A20" w:rsidRPr="00F80AB4" w:rsidRDefault="00714A20" w:rsidP="00F80AB4">
      <w:pPr>
        <w:rPr>
          <w:rFonts w:ascii="Palatino Linotype" w:hAnsi="Palatino Linotype"/>
        </w:rPr>
      </w:pPr>
    </w:p>
    <w:p w14:paraId="2386C057" w14:textId="77777777" w:rsidR="00F80AB4" w:rsidRPr="00F80AB4" w:rsidRDefault="00F80AB4">
      <w:pPr>
        <w:rPr>
          <w:rFonts w:ascii="Palatino Linotype" w:eastAsiaTheme="majorEastAsia" w:hAnsi="Palatino Linotype" w:cstheme="majorBidi"/>
          <w:b/>
          <w:color w:val="0070C0"/>
          <w:sz w:val="48"/>
          <w:szCs w:val="48"/>
        </w:rPr>
      </w:pPr>
      <w:r w:rsidRPr="00F80AB4">
        <w:rPr>
          <w:rFonts w:ascii="Palatino Linotype" w:hAnsi="Palatino Linotype"/>
          <w:b/>
          <w:color w:val="0070C0"/>
          <w:sz w:val="48"/>
          <w:szCs w:val="48"/>
        </w:rPr>
        <w:br w:type="page"/>
      </w:r>
    </w:p>
    <w:p w14:paraId="038D87BA" w14:textId="77777777" w:rsidR="00806C7B" w:rsidRPr="007B017F" w:rsidRDefault="004B3B6D" w:rsidP="00C83A29">
      <w:pPr>
        <w:pStyle w:val="Heading1"/>
        <w:rPr>
          <w:rFonts w:ascii="Palatino Linotype" w:hAnsi="Palatino Linotype"/>
          <w:b/>
          <w:color w:val="0070C0"/>
          <w:sz w:val="48"/>
          <w:szCs w:val="48"/>
        </w:rPr>
      </w:pPr>
      <w:r>
        <w:rPr>
          <w:rFonts w:ascii="Palatino Linotype" w:hAnsi="Palatino Linotype"/>
          <w:b/>
          <w:color w:val="0070C0"/>
          <w:sz w:val="48"/>
          <w:szCs w:val="48"/>
        </w:rPr>
        <w:lastRenderedPageBreak/>
        <w:t xml:space="preserve">Part One: </w:t>
      </w:r>
      <w:r w:rsidR="007B5B6E">
        <w:rPr>
          <w:rFonts w:ascii="Palatino Linotype" w:hAnsi="Palatino Linotype"/>
          <w:b/>
          <w:color w:val="0070C0"/>
          <w:sz w:val="48"/>
          <w:szCs w:val="48"/>
        </w:rPr>
        <w:t>Facilities</w:t>
      </w:r>
      <w:r w:rsidR="00806C7B" w:rsidRPr="007B017F">
        <w:rPr>
          <w:rFonts w:ascii="Palatino Linotype" w:hAnsi="Palatino Linotype"/>
          <w:b/>
          <w:color w:val="0070C0"/>
          <w:sz w:val="48"/>
          <w:szCs w:val="48"/>
        </w:rPr>
        <w:t xml:space="preserve"> Use </w:t>
      </w:r>
    </w:p>
    <w:p w14:paraId="679C8DEF" w14:textId="77777777" w:rsidR="00C02B55" w:rsidRPr="007B017F" w:rsidRDefault="00C02B55" w:rsidP="00806C7B">
      <w:pPr>
        <w:autoSpaceDE w:val="0"/>
        <w:autoSpaceDN w:val="0"/>
        <w:adjustRightInd w:val="0"/>
        <w:spacing w:after="0" w:line="240" w:lineRule="auto"/>
        <w:rPr>
          <w:rFonts w:ascii="Palatino Linotype" w:hAnsi="Palatino Linotype" w:cs="MinionPro-Regular"/>
          <w:color w:val="000000"/>
          <w:sz w:val="24"/>
          <w:szCs w:val="24"/>
        </w:rPr>
      </w:pPr>
    </w:p>
    <w:p w14:paraId="7BFDFFD5" w14:textId="77777777" w:rsidR="00C02B55" w:rsidRPr="00714A20" w:rsidRDefault="007B5B6E" w:rsidP="00C02B55">
      <w:pPr>
        <w:autoSpaceDE w:val="0"/>
        <w:autoSpaceDN w:val="0"/>
        <w:adjustRightInd w:val="0"/>
        <w:spacing w:after="0" w:line="240" w:lineRule="auto"/>
        <w:ind w:firstLine="720"/>
        <w:rPr>
          <w:rFonts w:ascii="Palatino Linotype" w:hAnsi="Palatino Linotype" w:cs="MinionPro-Regular"/>
          <w:color w:val="000000"/>
        </w:rPr>
      </w:pPr>
      <w:r>
        <w:rPr>
          <w:rFonts w:ascii="Palatino Linotype" w:hAnsi="Palatino Linotype" w:cs="MinionPro-Regular"/>
          <w:color w:val="000000"/>
        </w:rPr>
        <w:t>A buildings and grounds (facilities)</w:t>
      </w:r>
      <w:r w:rsidR="00806C7B" w:rsidRPr="00714A20">
        <w:rPr>
          <w:rFonts w:ascii="Palatino Linotype" w:hAnsi="Palatino Linotype" w:cs="MinionPro-Regular"/>
          <w:color w:val="000000"/>
        </w:rPr>
        <w:t xml:space="preserve"> use policy is critical for any </w:t>
      </w:r>
      <w:r w:rsidR="00C02B55" w:rsidRPr="00714A20">
        <w:rPr>
          <w:rFonts w:ascii="Palatino Linotype" w:hAnsi="Palatino Linotype" w:cs="MinionPro-Regular"/>
          <w:color w:val="000000"/>
        </w:rPr>
        <w:t xml:space="preserve">congregation </w:t>
      </w:r>
      <w:r w:rsidR="00806C7B" w:rsidRPr="00714A20">
        <w:rPr>
          <w:rFonts w:ascii="Palatino Linotype" w:hAnsi="Palatino Linotype" w:cs="MinionPro-Regular"/>
          <w:color w:val="000000"/>
        </w:rPr>
        <w:t xml:space="preserve">that </w:t>
      </w:r>
      <w:r>
        <w:rPr>
          <w:rFonts w:ascii="Palatino Linotype" w:hAnsi="Palatino Linotype" w:cs="MinionPro-Regular"/>
          <w:color w:val="000000"/>
        </w:rPr>
        <w:t>owns or controls facilities and permits them</w:t>
      </w:r>
      <w:r w:rsidR="00806C7B" w:rsidRPr="00714A20">
        <w:rPr>
          <w:rFonts w:ascii="Palatino Linotype" w:hAnsi="Palatino Linotype" w:cs="MinionPro-Regular"/>
          <w:color w:val="000000"/>
        </w:rPr>
        <w:t xml:space="preserve"> to be used </w:t>
      </w:r>
      <w:r w:rsidR="00C02B55" w:rsidRPr="00714A20">
        <w:rPr>
          <w:rFonts w:ascii="Palatino Linotype" w:hAnsi="Palatino Linotype" w:cs="MinionPro-Regular"/>
          <w:color w:val="000000"/>
        </w:rPr>
        <w:t xml:space="preserve">by non-member individuals or groups. One way to </w:t>
      </w:r>
      <w:r w:rsidR="00EB2E0A" w:rsidRPr="00714A20">
        <w:rPr>
          <w:rFonts w:ascii="Palatino Linotype" w:hAnsi="Palatino Linotype" w:cs="MinionPro-Regular"/>
          <w:color w:val="000000"/>
        </w:rPr>
        <w:t>help minimize the risk of</w:t>
      </w:r>
      <w:r w:rsidR="00C02B55" w:rsidRPr="00714A20">
        <w:rPr>
          <w:rFonts w:ascii="Palatino Linotype" w:hAnsi="Palatino Linotype" w:cs="MinionPro-Regular"/>
          <w:color w:val="000000"/>
        </w:rPr>
        <w:t xml:space="preserve"> problems in the area of facility use w</w:t>
      </w:r>
      <w:r w:rsidR="007C44A7" w:rsidRPr="00714A20">
        <w:rPr>
          <w:rFonts w:ascii="Palatino Linotype" w:hAnsi="Palatino Linotype" w:cs="MinionPro-Regular"/>
          <w:color w:val="000000"/>
        </w:rPr>
        <w:t>ould be simply to adopt a policy</w:t>
      </w:r>
      <w:r w:rsidR="00C02B55" w:rsidRPr="00714A20">
        <w:rPr>
          <w:rFonts w:ascii="Palatino Linotype" w:hAnsi="Palatino Linotype" w:cs="MinionPro-Regular"/>
          <w:color w:val="000000"/>
        </w:rPr>
        <w:t xml:space="preserve"> that states that the church does not allow its facilities to be used by non-member individuals or organizations.</w:t>
      </w:r>
    </w:p>
    <w:p w14:paraId="5A4C91CD" w14:textId="77777777" w:rsidR="00C02B55" w:rsidRPr="00714A20" w:rsidRDefault="00C02B55" w:rsidP="00C02B55">
      <w:pPr>
        <w:autoSpaceDE w:val="0"/>
        <w:autoSpaceDN w:val="0"/>
        <w:adjustRightInd w:val="0"/>
        <w:spacing w:after="0" w:line="240" w:lineRule="auto"/>
        <w:ind w:firstLine="720"/>
        <w:rPr>
          <w:rFonts w:ascii="Palatino Linotype" w:hAnsi="Palatino Linotype" w:cs="MinionPro-Regular"/>
          <w:color w:val="000000"/>
        </w:rPr>
      </w:pPr>
    </w:p>
    <w:p w14:paraId="46825664" w14:textId="77777777" w:rsidR="00875859" w:rsidRPr="00714A20" w:rsidRDefault="00C02B55"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Many congregations</w:t>
      </w:r>
      <w:r w:rsidR="007C44A7" w:rsidRPr="00714A20">
        <w:rPr>
          <w:rFonts w:ascii="Palatino Linotype" w:hAnsi="Palatino Linotype" w:cs="MinionPro-Regular"/>
          <w:color w:val="000000"/>
        </w:rPr>
        <w:t>, however,</w:t>
      </w:r>
      <w:r w:rsidRPr="00714A20">
        <w:rPr>
          <w:rFonts w:ascii="Palatino Linotype" w:hAnsi="Palatino Linotype" w:cs="MinionPro-Regular"/>
          <w:color w:val="000000"/>
        </w:rPr>
        <w:t xml:space="preserve"> have found that opening their facilities to use by outside groups can be a good way to build community relations and awareness.  Others have found </w:t>
      </w:r>
      <w:r w:rsidR="00875859" w:rsidRPr="00714A20">
        <w:rPr>
          <w:rFonts w:ascii="Palatino Linotype" w:hAnsi="Palatino Linotype" w:cs="MinionPro-Regular"/>
          <w:color w:val="000000"/>
        </w:rPr>
        <w:t xml:space="preserve">effective </w:t>
      </w:r>
      <w:r w:rsidRPr="00714A20">
        <w:rPr>
          <w:rFonts w:ascii="Palatino Linotype" w:hAnsi="Palatino Linotype" w:cs="MinionPro-Regular"/>
          <w:color w:val="000000"/>
        </w:rPr>
        <w:t>ways to use their facilities that are directly connected to outreach or evangelism efforts</w:t>
      </w:r>
      <w:r w:rsidR="00875859" w:rsidRPr="00714A20">
        <w:rPr>
          <w:rFonts w:ascii="Palatino Linotype" w:hAnsi="Palatino Linotype" w:cs="MinionPro-Regular"/>
          <w:color w:val="000000"/>
        </w:rPr>
        <w:t xml:space="preserve">.  In such cases, restricting the facilities only to members </w:t>
      </w:r>
      <w:r w:rsidR="007B5B6E">
        <w:rPr>
          <w:rFonts w:ascii="Palatino Linotype" w:hAnsi="Palatino Linotype" w:cs="MinionPro-Regular"/>
          <w:color w:val="000000"/>
        </w:rPr>
        <w:t>may</w:t>
      </w:r>
      <w:r w:rsidR="00875859" w:rsidRPr="00714A20">
        <w:rPr>
          <w:rFonts w:ascii="Palatino Linotype" w:hAnsi="Palatino Linotype" w:cs="MinionPro-Regular"/>
          <w:color w:val="000000"/>
        </w:rPr>
        <w:t xml:space="preserve"> hinder or prevent those outreach efforts.  </w:t>
      </w:r>
      <w:r w:rsidR="007C44A7" w:rsidRPr="00714A20">
        <w:rPr>
          <w:rFonts w:ascii="Palatino Linotype" w:hAnsi="Palatino Linotype" w:cs="MinionPro-Regular"/>
          <w:color w:val="000000"/>
        </w:rPr>
        <w:t>If facilities are made available to non-members (w</w:t>
      </w:r>
      <w:r w:rsidR="00955472" w:rsidRPr="00714A20">
        <w:rPr>
          <w:rFonts w:ascii="Palatino Linotype" w:hAnsi="Palatino Linotype" w:cs="MinionPro-Regular"/>
          <w:color w:val="000000"/>
        </w:rPr>
        <w:t>he</w:t>
      </w:r>
      <w:r w:rsidR="007C44A7" w:rsidRPr="00714A20">
        <w:rPr>
          <w:rFonts w:ascii="Palatino Linotype" w:hAnsi="Palatino Linotype" w:cs="MinionPro-Regular"/>
          <w:color w:val="000000"/>
        </w:rPr>
        <w:t xml:space="preserve">ther for free or for rent), </w:t>
      </w:r>
      <w:r w:rsidR="00333085">
        <w:rPr>
          <w:rFonts w:ascii="Palatino Linotype" w:hAnsi="Palatino Linotype" w:cs="MinionPro-Regular"/>
          <w:color w:val="000000"/>
        </w:rPr>
        <w:t xml:space="preserve">it is important to </w:t>
      </w:r>
      <w:r w:rsidR="007C44A7" w:rsidRPr="00714A20">
        <w:rPr>
          <w:rFonts w:ascii="Palatino Linotype" w:hAnsi="Palatino Linotype" w:cs="MinionPro-Regular"/>
          <w:color w:val="000000"/>
        </w:rPr>
        <w:t>h</w:t>
      </w:r>
      <w:r w:rsidR="00333085">
        <w:rPr>
          <w:rFonts w:ascii="Palatino Linotype" w:hAnsi="Palatino Linotype" w:cs="MinionPro-Regular"/>
          <w:color w:val="000000"/>
        </w:rPr>
        <w:t>ave</w:t>
      </w:r>
      <w:r w:rsidR="00875859" w:rsidRPr="00714A20">
        <w:rPr>
          <w:rFonts w:ascii="Palatino Linotype" w:hAnsi="Palatino Linotype" w:cs="MinionPro-Regular"/>
          <w:color w:val="000000"/>
        </w:rPr>
        <w:t xml:space="preserve"> a policy that </w:t>
      </w:r>
      <w:r w:rsidR="00333085">
        <w:rPr>
          <w:rFonts w:ascii="Palatino Linotype" w:hAnsi="Palatino Linotype" w:cs="MinionPro-Regular"/>
          <w:color w:val="000000"/>
        </w:rPr>
        <w:t xml:space="preserve">clearly </w:t>
      </w:r>
      <w:r w:rsidR="00020CED" w:rsidRPr="00714A20">
        <w:rPr>
          <w:rFonts w:ascii="Palatino Linotype" w:hAnsi="Palatino Linotype" w:cs="MinionPro-Regular"/>
          <w:color w:val="000000"/>
        </w:rPr>
        <w:t xml:space="preserve">states that </w:t>
      </w:r>
      <w:r w:rsidR="00875859" w:rsidRPr="00714A20">
        <w:rPr>
          <w:rFonts w:ascii="Palatino Linotype" w:hAnsi="Palatino Linotype" w:cs="MinionPro-Regular"/>
          <w:color w:val="000000"/>
        </w:rPr>
        <w:t xml:space="preserve">the church facilities </w:t>
      </w:r>
      <w:r w:rsidR="00020CED" w:rsidRPr="00714A20">
        <w:rPr>
          <w:rFonts w:ascii="Palatino Linotype" w:hAnsi="Palatino Linotype" w:cs="MinionPro-Regular"/>
          <w:color w:val="000000"/>
        </w:rPr>
        <w:t xml:space="preserve">are not to be </w:t>
      </w:r>
      <w:r w:rsidR="00875859" w:rsidRPr="00714A20">
        <w:rPr>
          <w:rFonts w:ascii="Palatino Linotype" w:hAnsi="Palatino Linotype" w:cs="MinionPro-Regular"/>
          <w:color w:val="000000"/>
        </w:rPr>
        <w:t xml:space="preserve">used by those </w:t>
      </w:r>
      <w:r w:rsidR="006317BF" w:rsidRPr="00714A20">
        <w:rPr>
          <w:rFonts w:ascii="Palatino Linotype" w:hAnsi="Palatino Linotype" w:cs="MinionPro-Regular"/>
          <w:color w:val="000000"/>
        </w:rPr>
        <w:t>who</w:t>
      </w:r>
      <w:r w:rsidR="007B5B6E">
        <w:rPr>
          <w:rFonts w:ascii="Palatino Linotype" w:hAnsi="Palatino Linotype" w:cs="MinionPro-Regular"/>
          <w:color w:val="000000"/>
        </w:rPr>
        <w:t>, to the knowledge of the congregation</w:t>
      </w:r>
      <w:r w:rsidR="00FF4211" w:rsidRPr="00714A20">
        <w:rPr>
          <w:rFonts w:ascii="Palatino Linotype" w:hAnsi="Palatino Linotype" w:cs="MinionPro-Regular"/>
          <w:color w:val="000000"/>
        </w:rPr>
        <w:t>,</w:t>
      </w:r>
      <w:r w:rsidR="006317BF" w:rsidRPr="00714A20">
        <w:rPr>
          <w:rFonts w:ascii="Palatino Linotype" w:hAnsi="Palatino Linotype" w:cs="MinionPro-Regular"/>
          <w:color w:val="000000"/>
        </w:rPr>
        <w:t xml:space="preserve"> endorse, promote, a</w:t>
      </w:r>
      <w:r w:rsidR="007B5B6E">
        <w:rPr>
          <w:rFonts w:ascii="Palatino Linotype" w:hAnsi="Palatino Linotype" w:cs="MinionPro-Regular"/>
          <w:color w:val="000000"/>
        </w:rPr>
        <w:t>dvocate, or support practices</w:t>
      </w:r>
      <w:r w:rsidR="00333085">
        <w:rPr>
          <w:rFonts w:ascii="Palatino Linotype" w:hAnsi="Palatino Linotype" w:cs="MinionPro-Regular"/>
          <w:color w:val="000000"/>
        </w:rPr>
        <w:t xml:space="preserve"> and</w:t>
      </w:r>
      <w:r w:rsidR="006317BF" w:rsidRPr="00714A20">
        <w:rPr>
          <w:rFonts w:ascii="Palatino Linotype" w:hAnsi="Palatino Linotype" w:cs="MinionPro-Regular"/>
          <w:color w:val="000000"/>
        </w:rPr>
        <w:t xml:space="preserve"> activities that contradict WELS doctrine</w:t>
      </w:r>
      <w:r w:rsidR="00333085">
        <w:rPr>
          <w:rFonts w:ascii="Palatino Linotype" w:hAnsi="Palatino Linotype" w:cs="MinionPro-Regular"/>
          <w:color w:val="000000"/>
        </w:rPr>
        <w:t xml:space="preserve"> or for purposes not consistent with WELS doctrine.  Having such a policy</w:t>
      </w:r>
      <w:r w:rsidR="006317BF" w:rsidRPr="00714A20" w:rsidDel="008951EF">
        <w:rPr>
          <w:rFonts w:ascii="Palatino Linotype" w:hAnsi="Palatino Linotype" w:cs="MinionPro-Regular"/>
          <w:color w:val="000000"/>
        </w:rPr>
        <w:t xml:space="preserve"> </w:t>
      </w:r>
      <w:r w:rsidR="007B5B6E">
        <w:rPr>
          <w:rFonts w:ascii="Palatino Linotype" w:hAnsi="Palatino Linotype" w:cs="MinionPro-Regular"/>
          <w:color w:val="000000"/>
        </w:rPr>
        <w:t>will help</w:t>
      </w:r>
      <w:r w:rsidR="00020CED" w:rsidRPr="00714A20">
        <w:rPr>
          <w:rFonts w:ascii="Palatino Linotype" w:hAnsi="Palatino Linotype" w:cs="MinionPro-Regular"/>
          <w:color w:val="000000"/>
        </w:rPr>
        <w:t xml:space="preserve"> maintain a clear and consistent witness of its teachings and</w:t>
      </w:r>
      <w:r w:rsidR="008951EF" w:rsidRPr="00714A20">
        <w:rPr>
          <w:rFonts w:ascii="Palatino Linotype" w:hAnsi="Palatino Linotype" w:cs="MinionPro-Regular"/>
          <w:color w:val="000000"/>
        </w:rPr>
        <w:t>, if applied consistently,</w:t>
      </w:r>
      <w:r w:rsidR="00020CED" w:rsidRPr="00714A20">
        <w:rPr>
          <w:rFonts w:ascii="Palatino Linotype" w:hAnsi="Palatino Linotype" w:cs="MinionPro-Regular"/>
          <w:color w:val="000000"/>
        </w:rPr>
        <w:t xml:space="preserve"> will also be helpful if the practice is challenged in court.</w:t>
      </w:r>
    </w:p>
    <w:p w14:paraId="113909E8" w14:textId="77777777" w:rsidR="00C02B55" w:rsidRPr="00714A20" w:rsidRDefault="00875859" w:rsidP="00C02B55">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 </w:t>
      </w:r>
    </w:p>
    <w:p w14:paraId="543DB902" w14:textId="77777777" w:rsidR="00020CED" w:rsidRPr="00714A20" w:rsidRDefault="00020CED" w:rsidP="00020CED">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One situation</w:t>
      </w:r>
      <w:r w:rsidR="00333085">
        <w:rPr>
          <w:rFonts w:ascii="Palatino Linotype" w:hAnsi="Palatino Linotype" w:cs="MinionPro-Regular"/>
          <w:color w:val="000000"/>
        </w:rPr>
        <w:t xml:space="preserve"> likely to be encountered by </w:t>
      </w:r>
      <w:r w:rsidRPr="00714A20">
        <w:rPr>
          <w:rFonts w:ascii="Palatino Linotype" w:hAnsi="Palatino Linotype" w:cs="MinionPro-Regular"/>
          <w:color w:val="000000"/>
        </w:rPr>
        <w:t xml:space="preserve">congregations is the request to use church facilities for same-sex marriages.  While a pastor is not likely to be challenged for refusal to perform such ceremonies (because doing so would violate the teachings he has vowed to uphold), the request to make church facilities available for such purposes is somewhat more problematic, especially if the congregation </w:t>
      </w:r>
      <w:r w:rsidR="00574660" w:rsidRPr="00714A20">
        <w:rPr>
          <w:rFonts w:ascii="Palatino Linotype" w:hAnsi="Palatino Linotype" w:cs="MinionPro-Regular"/>
          <w:color w:val="000000"/>
        </w:rPr>
        <w:t xml:space="preserve">regularly </w:t>
      </w:r>
      <w:r w:rsidRPr="00714A20">
        <w:rPr>
          <w:rFonts w:ascii="Palatino Linotype" w:hAnsi="Palatino Linotype" w:cs="MinionPro-Regular"/>
          <w:color w:val="000000"/>
        </w:rPr>
        <w:t xml:space="preserve">makes its facilities available to outside groups. Until now, </w:t>
      </w:r>
      <w:r w:rsidR="00806C7B" w:rsidRPr="00714A20">
        <w:rPr>
          <w:rFonts w:ascii="Palatino Linotype" w:hAnsi="Palatino Linotype" w:cs="MinionPro-Regular"/>
          <w:color w:val="000000"/>
        </w:rPr>
        <w:t>attempts to require churches to host same-sex ceremonies</w:t>
      </w:r>
      <w:r w:rsidRPr="00714A20">
        <w:rPr>
          <w:rFonts w:ascii="Palatino Linotype" w:hAnsi="Palatino Linotype" w:cs="MinionPro-Regular"/>
          <w:color w:val="000000"/>
        </w:rPr>
        <w:t xml:space="preserve"> have not succeeded, since</w:t>
      </w:r>
      <w:r w:rsidR="00806C7B" w:rsidRPr="00714A20">
        <w:rPr>
          <w:rFonts w:ascii="Palatino Linotype" w:hAnsi="Palatino Linotype" w:cs="MinionPro-Regular"/>
          <w:color w:val="000000"/>
        </w:rPr>
        <w:t xml:space="preserve"> church buildings are private property and used primarily for the exercise of religion throughout the week.</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 But those advocating for marriage redefinition</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hope to change the current law that </w:t>
      </w:r>
      <w:r w:rsidRPr="00714A20">
        <w:rPr>
          <w:rFonts w:ascii="Palatino Linotype" w:hAnsi="Palatino Linotype" w:cs="MinionPro-Regular"/>
          <w:color w:val="000000"/>
        </w:rPr>
        <w:t>pr</w:t>
      </w:r>
      <w:r w:rsidR="00806C7B" w:rsidRPr="00714A20">
        <w:rPr>
          <w:rFonts w:ascii="Palatino Linotype" w:hAnsi="Palatino Linotype" w:cs="MinionPro-Regular"/>
          <w:color w:val="000000"/>
        </w:rPr>
        <w:t>otects</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churches. And it is not clear, even under the</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current law, how much protection </w:t>
      </w:r>
      <w:r w:rsidR="00333085">
        <w:rPr>
          <w:rFonts w:ascii="Palatino Linotype" w:hAnsi="Palatino Linotype" w:cs="MinionPro-Regular"/>
          <w:color w:val="000000"/>
        </w:rPr>
        <w:t>religious</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organizations have from being compelled to</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open their</w:t>
      </w:r>
      <w:r w:rsidR="00EC3DDB"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facilities</w:t>
      </w:r>
      <w:r w:rsidR="00EC3DDB" w:rsidRPr="00714A20">
        <w:rPr>
          <w:rFonts w:ascii="Palatino Linotype" w:hAnsi="Palatino Linotype" w:cs="MinionPro-Regular"/>
          <w:color w:val="000000"/>
        </w:rPr>
        <w:t xml:space="preserve"> (other than the sanctuary)</w:t>
      </w:r>
      <w:r w:rsidR="00806C7B" w:rsidRPr="00714A20">
        <w:rPr>
          <w:rFonts w:ascii="Palatino Linotype" w:hAnsi="Palatino Linotype" w:cs="MinionPro-Regular"/>
          <w:color w:val="000000"/>
        </w:rPr>
        <w:t xml:space="preserve"> for uses that conflict with</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their doctrine. </w:t>
      </w:r>
      <w:r w:rsidR="008951EF" w:rsidRPr="00714A20">
        <w:rPr>
          <w:rFonts w:ascii="Palatino Linotype" w:hAnsi="Palatino Linotype" w:cs="MinionPro-Regular"/>
          <w:color w:val="000000"/>
        </w:rPr>
        <w:t>Certainly, facilities that are regularly made available for non-church purposes or to non-members will be at greater risk of discrimination claims if they deny use based on sexual orientation.</w:t>
      </w:r>
    </w:p>
    <w:p w14:paraId="5EEF769D" w14:textId="77777777" w:rsidR="00020CED" w:rsidRPr="00714A20" w:rsidRDefault="00020CED" w:rsidP="00020CED">
      <w:pPr>
        <w:autoSpaceDE w:val="0"/>
        <w:autoSpaceDN w:val="0"/>
        <w:adjustRightInd w:val="0"/>
        <w:spacing w:after="0" w:line="240" w:lineRule="auto"/>
        <w:ind w:firstLine="720"/>
        <w:rPr>
          <w:rFonts w:ascii="Palatino Linotype" w:hAnsi="Palatino Linotype" w:cs="MinionPro-Regular"/>
          <w:color w:val="000000"/>
        </w:rPr>
      </w:pPr>
    </w:p>
    <w:p w14:paraId="23A64CAA" w14:textId="77777777" w:rsidR="00806C7B" w:rsidRPr="00714A20" w:rsidRDefault="00020CED" w:rsidP="00020CED">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With that in mind, </w:t>
      </w:r>
      <w:r w:rsidR="00333085">
        <w:rPr>
          <w:rFonts w:ascii="Palatino Linotype" w:hAnsi="Palatino Linotype" w:cs="MinionPro-Regular"/>
          <w:color w:val="000000"/>
        </w:rPr>
        <w:t>WELS congregations,</w:t>
      </w:r>
      <w:r w:rsidR="00806C7B" w:rsidRPr="00714A20">
        <w:rPr>
          <w:rFonts w:ascii="Palatino Linotype" w:hAnsi="Palatino Linotype" w:cs="MinionPro-Regular"/>
          <w:color w:val="000000"/>
        </w:rPr>
        <w:t xml:space="preserve"> schools,</w:t>
      </w:r>
      <w:r w:rsidR="000B5B8A"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and </w:t>
      </w:r>
      <w:r w:rsidR="00333085">
        <w:rPr>
          <w:rFonts w:ascii="Palatino Linotype" w:hAnsi="Palatino Linotype" w:cs="MinionPro-Regular"/>
          <w:color w:val="000000"/>
        </w:rPr>
        <w:t>affiliated organizations</w:t>
      </w:r>
      <w:r w:rsidRPr="00714A20">
        <w:rPr>
          <w:rFonts w:ascii="Palatino Linotype" w:hAnsi="Palatino Linotype" w:cs="MinionPro-Regular"/>
          <w:color w:val="000000"/>
        </w:rPr>
        <w:t xml:space="preserve"> may be able to</w:t>
      </w:r>
      <w:r w:rsidR="00806C7B" w:rsidRPr="00714A20">
        <w:rPr>
          <w:rFonts w:ascii="Palatino Linotype" w:hAnsi="Palatino Linotype" w:cs="MinionPro-Regular"/>
          <w:color w:val="000000"/>
        </w:rPr>
        <w:t xml:space="preserve"> strengthen their</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religious liberty protections by adopting </w:t>
      </w:r>
      <w:r w:rsidR="00333085">
        <w:rPr>
          <w:rFonts w:ascii="Palatino Linotype" w:hAnsi="Palatino Linotype" w:cs="MinionPro-Regular"/>
          <w:color w:val="000000"/>
        </w:rPr>
        <w:t>a facilities</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use policy that outlines the religious nature of</w:t>
      </w:r>
      <w:r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 xml:space="preserve">the building and </w:t>
      </w:r>
      <w:r w:rsidRPr="00714A20">
        <w:rPr>
          <w:rFonts w:ascii="Palatino Linotype" w:hAnsi="Palatino Linotype" w:cs="MinionPro-Regular"/>
          <w:color w:val="000000"/>
        </w:rPr>
        <w:t>forbids its use by</w:t>
      </w:r>
      <w:r w:rsidR="00806C7B" w:rsidRPr="00714A20">
        <w:rPr>
          <w:rFonts w:ascii="Palatino Linotype" w:hAnsi="Palatino Linotype" w:cs="MinionPro-Regular"/>
          <w:color w:val="000000"/>
        </w:rPr>
        <w:t xml:space="preserve"> </w:t>
      </w:r>
      <w:r w:rsidR="008951EF" w:rsidRPr="00714A20">
        <w:rPr>
          <w:rFonts w:ascii="Palatino Linotype" w:hAnsi="Palatino Linotype" w:cs="MinionPro-Regular"/>
          <w:color w:val="000000"/>
        </w:rPr>
        <w:t xml:space="preserve">groups that </w:t>
      </w:r>
      <w:r w:rsidR="007C20D7" w:rsidRPr="00714A20">
        <w:rPr>
          <w:rFonts w:ascii="Palatino Linotype" w:hAnsi="Palatino Linotype" w:cs="MinionPro-Regular"/>
          <w:color w:val="000000"/>
        </w:rPr>
        <w:t xml:space="preserve">openly </w:t>
      </w:r>
      <w:r w:rsidR="006317BF" w:rsidRPr="00714A20">
        <w:rPr>
          <w:rFonts w:ascii="Palatino Linotype" w:hAnsi="Palatino Linotype" w:cs="MinionPro-Regular"/>
          <w:color w:val="000000"/>
        </w:rPr>
        <w:t xml:space="preserve">endorse, promote, advocate, or support practices or activities that contradict WELS doctrine </w:t>
      </w:r>
      <w:r w:rsidR="008951EF" w:rsidRPr="00714A20">
        <w:rPr>
          <w:rFonts w:ascii="Palatino Linotype" w:hAnsi="Palatino Linotype" w:cs="MinionPro-Regular"/>
          <w:color w:val="000000"/>
        </w:rPr>
        <w:t xml:space="preserve">or for purposes not consistent with WELS doctrine. </w:t>
      </w:r>
      <w:r w:rsidR="00806C7B" w:rsidRPr="00714A20">
        <w:rPr>
          <w:rFonts w:ascii="Palatino Linotype" w:hAnsi="Palatino Linotype" w:cs="MinionPro-Regular"/>
          <w:color w:val="000000"/>
        </w:rPr>
        <w:t>A policy is clear evidence of the</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organization’s beliefs and practice regarding use of</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its property and why certain practices or activities</w:t>
      </w:r>
      <w:r w:rsidR="000B5B8A" w:rsidRPr="00714A20">
        <w:rPr>
          <w:rFonts w:ascii="Palatino Linotype" w:hAnsi="Palatino Linotype" w:cs="MinionPro-Regular"/>
          <w:color w:val="000000"/>
        </w:rPr>
        <w:t xml:space="preserve"> </w:t>
      </w:r>
      <w:r w:rsidR="00806C7B" w:rsidRPr="00714A20">
        <w:rPr>
          <w:rFonts w:ascii="Palatino Linotype" w:hAnsi="Palatino Linotype" w:cs="MinionPro-Regular"/>
          <w:color w:val="000000"/>
        </w:rPr>
        <w:t>are never permitted.</w:t>
      </w:r>
    </w:p>
    <w:p w14:paraId="3DD7D140" w14:textId="77777777" w:rsidR="007B017F" w:rsidRPr="00714A20" w:rsidRDefault="007B017F" w:rsidP="00020CED">
      <w:pPr>
        <w:autoSpaceDE w:val="0"/>
        <w:autoSpaceDN w:val="0"/>
        <w:adjustRightInd w:val="0"/>
        <w:spacing w:after="0" w:line="240" w:lineRule="auto"/>
        <w:ind w:firstLine="720"/>
        <w:rPr>
          <w:rFonts w:ascii="Palatino Linotype" w:hAnsi="Palatino Linotype" w:cs="MinionPro-Regular"/>
          <w:color w:val="000000"/>
        </w:rPr>
      </w:pPr>
    </w:p>
    <w:p w14:paraId="1B8366A2" w14:textId="77777777" w:rsidR="003D33AF" w:rsidRPr="00714A20" w:rsidRDefault="00714A20" w:rsidP="003D33AF">
      <w:p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Two sample documents are provided:</w:t>
      </w:r>
    </w:p>
    <w:p w14:paraId="1B051B49" w14:textId="77777777" w:rsidR="003D33AF" w:rsidRPr="00714A20" w:rsidRDefault="009D328F" w:rsidP="003D33AF">
      <w:pPr>
        <w:pStyle w:val="ListParagraph"/>
        <w:numPr>
          <w:ilvl w:val="0"/>
          <w:numId w:val="15"/>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Facilities—A</w:t>
      </w:r>
      <w:r w:rsidR="00714A20">
        <w:rPr>
          <w:rFonts w:ascii="Palatino Linotype" w:hAnsi="Palatino Linotype" w:cs="MinionPro-Regular"/>
          <w:i/>
          <w:color w:val="000000"/>
        </w:rPr>
        <w:t>ppendix 1:</w:t>
      </w:r>
      <w:r w:rsidR="00714A20">
        <w:rPr>
          <w:rFonts w:ascii="Palatino Linotype" w:hAnsi="Palatino Linotype" w:cs="MinionPro-Regular"/>
          <w:i/>
          <w:color w:val="000000"/>
        </w:rPr>
        <w:tab/>
      </w:r>
      <w:r w:rsidR="007B017F" w:rsidRPr="00714A20">
        <w:rPr>
          <w:rFonts w:ascii="Palatino Linotype" w:hAnsi="Palatino Linotype" w:cs="MinionPro-Regular"/>
          <w:i/>
          <w:color w:val="000000"/>
        </w:rPr>
        <w:t>A sample facility use policy</w:t>
      </w:r>
      <w:r w:rsidR="00574660" w:rsidRPr="00714A20">
        <w:rPr>
          <w:rFonts w:ascii="Palatino Linotype" w:hAnsi="Palatino Linotype" w:cs="MinionPro-Regular"/>
          <w:i/>
          <w:color w:val="000000"/>
        </w:rPr>
        <w:t xml:space="preserve"> (for congregations that allow use by non-members)</w:t>
      </w:r>
    </w:p>
    <w:p w14:paraId="2DF48F78" w14:textId="77777777" w:rsidR="007B017F" w:rsidRPr="00714A20" w:rsidRDefault="009D328F" w:rsidP="003D33AF">
      <w:pPr>
        <w:pStyle w:val="ListParagraph"/>
        <w:numPr>
          <w:ilvl w:val="0"/>
          <w:numId w:val="15"/>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Facilities—A</w:t>
      </w:r>
      <w:r w:rsidR="00714A20">
        <w:rPr>
          <w:rFonts w:ascii="Palatino Linotype" w:hAnsi="Palatino Linotype" w:cs="MinionPro-Regular"/>
          <w:i/>
          <w:color w:val="000000"/>
        </w:rPr>
        <w:t>ppendix 2</w:t>
      </w:r>
      <w:r>
        <w:rPr>
          <w:rFonts w:ascii="Palatino Linotype" w:hAnsi="Palatino Linotype" w:cs="MinionPro-Regular"/>
          <w:i/>
          <w:color w:val="000000"/>
        </w:rPr>
        <w:t>:</w:t>
      </w:r>
      <w:r w:rsidR="00714A20">
        <w:rPr>
          <w:rFonts w:ascii="Palatino Linotype" w:hAnsi="Palatino Linotype" w:cs="MinionPro-Regular"/>
          <w:i/>
          <w:color w:val="000000"/>
        </w:rPr>
        <w:tab/>
      </w:r>
      <w:r w:rsidR="004C1E98">
        <w:rPr>
          <w:rFonts w:ascii="Palatino Linotype" w:hAnsi="Palatino Linotype" w:cs="MinionPro-Regular"/>
          <w:i/>
          <w:color w:val="000000"/>
        </w:rPr>
        <w:t>Fac</w:t>
      </w:r>
      <w:r w:rsidR="00333085">
        <w:rPr>
          <w:rFonts w:ascii="Palatino Linotype" w:hAnsi="Palatino Linotype" w:cs="MinionPro-Regular"/>
          <w:i/>
          <w:color w:val="000000"/>
        </w:rPr>
        <w:t>i</w:t>
      </w:r>
      <w:r w:rsidR="004C1E98">
        <w:rPr>
          <w:rFonts w:ascii="Palatino Linotype" w:hAnsi="Palatino Linotype" w:cs="MinionPro-Regular"/>
          <w:i/>
          <w:color w:val="000000"/>
        </w:rPr>
        <w:t>lities u</w:t>
      </w:r>
      <w:r w:rsidR="007B017F" w:rsidRPr="00714A20">
        <w:rPr>
          <w:rFonts w:ascii="Palatino Linotype" w:hAnsi="Palatino Linotype" w:cs="MinionPro-Regular"/>
          <w:i/>
          <w:color w:val="000000"/>
        </w:rPr>
        <w:t>se request</w:t>
      </w:r>
      <w:r w:rsidR="003D33AF" w:rsidRPr="00714A20">
        <w:rPr>
          <w:rFonts w:ascii="Palatino Linotype" w:hAnsi="Palatino Linotype" w:cs="MinionPro-Regular"/>
          <w:i/>
          <w:color w:val="000000"/>
        </w:rPr>
        <w:t>/</w:t>
      </w:r>
      <w:r w:rsidR="007B017F" w:rsidRPr="00714A20">
        <w:rPr>
          <w:rFonts w:ascii="Palatino Linotype" w:hAnsi="Palatino Linotype" w:cs="MinionPro-Regular"/>
          <w:i/>
          <w:color w:val="000000"/>
        </w:rPr>
        <w:t xml:space="preserve">agreement </w:t>
      </w:r>
    </w:p>
    <w:p w14:paraId="1A30C12B" w14:textId="77777777" w:rsidR="000B5B8A" w:rsidRPr="00714A20" w:rsidRDefault="000B5B8A" w:rsidP="00806C7B">
      <w:pPr>
        <w:autoSpaceDE w:val="0"/>
        <w:autoSpaceDN w:val="0"/>
        <w:adjustRightInd w:val="0"/>
        <w:spacing w:after="0" w:line="240" w:lineRule="auto"/>
        <w:rPr>
          <w:rFonts w:ascii="Palatino Linotype" w:hAnsi="Palatino Linotype" w:cs="MinionPro-Regular"/>
          <w:color w:val="000000"/>
        </w:rPr>
      </w:pPr>
    </w:p>
    <w:p w14:paraId="5B6F488A" w14:textId="77777777" w:rsidR="000D1C3E" w:rsidRPr="00714A20" w:rsidRDefault="000D1C3E">
      <w:pPr>
        <w:rPr>
          <w:rFonts w:ascii="Palatino Linotype" w:hAnsi="Palatino Linotype" w:cs="GrotesqueMTStd-ExtraCond"/>
          <w:color w:val="0070C0"/>
        </w:rPr>
      </w:pPr>
      <w:r w:rsidRPr="00714A20">
        <w:rPr>
          <w:rFonts w:ascii="Palatino Linotype" w:hAnsi="Palatino Linotype" w:cs="GrotesqueMTStd-ExtraCond"/>
          <w:color w:val="0070C0"/>
        </w:rPr>
        <w:br w:type="page"/>
      </w:r>
    </w:p>
    <w:p w14:paraId="573EBFA1" w14:textId="77777777" w:rsidR="004C1E98" w:rsidRPr="009D328F" w:rsidRDefault="009D328F" w:rsidP="009D328F">
      <w:pPr>
        <w:autoSpaceDE w:val="0"/>
        <w:autoSpaceDN w:val="0"/>
        <w:adjustRightInd w:val="0"/>
        <w:spacing w:after="0" w:line="240" w:lineRule="auto"/>
        <w:jc w:val="right"/>
        <w:rPr>
          <w:rFonts w:ascii="Palatino Linotype" w:hAnsi="Palatino Linotype" w:cs="GrotesqueMTStd-ExtraCond"/>
          <w:b/>
          <w:color w:val="0070C0"/>
          <w:sz w:val="24"/>
          <w:szCs w:val="24"/>
        </w:rPr>
      </w:pPr>
      <w:r w:rsidRPr="009D328F">
        <w:rPr>
          <w:rFonts w:ascii="Palatino Linotype" w:hAnsi="Palatino Linotype" w:cs="GrotesqueMTStd-ExtraCond"/>
          <w:b/>
          <w:color w:val="0070C0"/>
          <w:sz w:val="24"/>
          <w:szCs w:val="24"/>
        </w:rPr>
        <w:lastRenderedPageBreak/>
        <w:t>Facilities—A</w:t>
      </w:r>
      <w:r w:rsidR="004C1E98" w:rsidRPr="009D328F">
        <w:rPr>
          <w:rFonts w:ascii="Palatino Linotype" w:hAnsi="Palatino Linotype" w:cs="GrotesqueMTStd-ExtraCond"/>
          <w:b/>
          <w:color w:val="0070C0"/>
          <w:sz w:val="24"/>
          <w:szCs w:val="24"/>
        </w:rPr>
        <w:t>ppendix 1</w:t>
      </w:r>
    </w:p>
    <w:p w14:paraId="1D4A7A1A" w14:textId="77777777" w:rsidR="006302A9" w:rsidRPr="00DE61CE" w:rsidRDefault="007B5B6E" w:rsidP="007B017F">
      <w:pPr>
        <w:autoSpaceDE w:val="0"/>
        <w:autoSpaceDN w:val="0"/>
        <w:adjustRightInd w:val="0"/>
        <w:spacing w:after="0" w:line="240" w:lineRule="auto"/>
        <w:jc w:val="center"/>
        <w:rPr>
          <w:rFonts w:ascii="Palatino Linotype" w:hAnsi="Palatino Linotype" w:cs="GrotesqueMTStd-ExtraCond"/>
          <w:b/>
          <w:color w:val="0070C0"/>
          <w:sz w:val="36"/>
          <w:szCs w:val="36"/>
        </w:rPr>
      </w:pPr>
      <w:r w:rsidRPr="00DE61CE">
        <w:rPr>
          <w:rFonts w:ascii="Palatino Linotype" w:hAnsi="Palatino Linotype" w:cs="GrotesqueMTStd-ExtraCond"/>
          <w:b/>
          <w:color w:val="0070C0"/>
          <w:sz w:val="36"/>
          <w:szCs w:val="36"/>
        </w:rPr>
        <w:t>Facilities</w:t>
      </w:r>
      <w:r w:rsidR="00F65EF6" w:rsidRPr="00DE61CE">
        <w:rPr>
          <w:rFonts w:ascii="Palatino Linotype" w:hAnsi="Palatino Linotype" w:cs="GrotesqueMTStd-ExtraCond"/>
          <w:b/>
          <w:color w:val="0070C0"/>
          <w:sz w:val="36"/>
          <w:szCs w:val="36"/>
        </w:rPr>
        <w:t xml:space="preserve"> Use Policy</w:t>
      </w:r>
      <w:r w:rsidR="007B017F" w:rsidRPr="00DE61CE">
        <w:rPr>
          <w:rFonts w:ascii="Palatino Linotype" w:hAnsi="Palatino Linotype" w:cs="GrotesqueMTStd-ExtraCond"/>
          <w:b/>
          <w:color w:val="0070C0"/>
          <w:sz w:val="36"/>
          <w:szCs w:val="36"/>
        </w:rPr>
        <w:t xml:space="preserve"> </w:t>
      </w:r>
    </w:p>
    <w:p w14:paraId="4D3AFF87" w14:textId="77777777" w:rsidR="00F65EF6" w:rsidRPr="00DE61CE" w:rsidRDefault="007B017F" w:rsidP="007B017F">
      <w:pPr>
        <w:autoSpaceDE w:val="0"/>
        <w:autoSpaceDN w:val="0"/>
        <w:adjustRightInd w:val="0"/>
        <w:spacing w:after="0" w:line="240" w:lineRule="auto"/>
        <w:jc w:val="center"/>
        <w:rPr>
          <w:rFonts w:ascii="Palatino Linotype" w:hAnsi="Palatino Linotype" w:cs="GrotesqueMTStd-ExtraCond"/>
          <w:b/>
          <w:color w:val="0070C0"/>
          <w:sz w:val="28"/>
          <w:szCs w:val="28"/>
        </w:rPr>
      </w:pPr>
      <w:r w:rsidRPr="00DE61CE">
        <w:rPr>
          <w:rFonts w:ascii="Palatino Linotype" w:hAnsi="Palatino Linotype" w:cs="GrotesqueMTStd-ExtraCond"/>
          <w:b/>
          <w:color w:val="0070C0"/>
          <w:sz w:val="28"/>
          <w:szCs w:val="28"/>
        </w:rPr>
        <w:t>(</w:t>
      </w:r>
      <w:r w:rsidR="006302A9" w:rsidRPr="00DE61CE">
        <w:rPr>
          <w:rFonts w:ascii="Palatino Linotype" w:hAnsi="Palatino Linotype" w:cs="GrotesqueMTStd-ExtraCond"/>
          <w:b/>
          <w:i/>
          <w:color w:val="0070C0"/>
          <w:sz w:val="28"/>
          <w:szCs w:val="28"/>
        </w:rPr>
        <w:t>s</w:t>
      </w:r>
      <w:r w:rsidRPr="00DE61CE">
        <w:rPr>
          <w:rFonts w:ascii="Palatino Linotype" w:hAnsi="Palatino Linotype" w:cs="GrotesqueMTStd-ExtraCond"/>
          <w:b/>
          <w:i/>
          <w:color w:val="0070C0"/>
          <w:sz w:val="28"/>
          <w:szCs w:val="28"/>
        </w:rPr>
        <w:t>ample</w:t>
      </w:r>
      <w:r w:rsidRPr="00DE61CE">
        <w:rPr>
          <w:rFonts w:ascii="Palatino Linotype" w:hAnsi="Palatino Linotype" w:cs="GrotesqueMTStd-ExtraCond"/>
          <w:b/>
          <w:color w:val="0070C0"/>
          <w:sz w:val="28"/>
          <w:szCs w:val="28"/>
        </w:rPr>
        <w:t>)</w:t>
      </w:r>
    </w:p>
    <w:p w14:paraId="6B69ADD7" w14:textId="77777777" w:rsidR="00114F9C" w:rsidRPr="007B017F" w:rsidRDefault="00114F9C" w:rsidP="00F65EF6">
      <w:pPr>
        <w:autoSpaceDE w:val="0"/>
        <w:autoSpaceDN w:val="0"/>
        <w:adjustRightInd w:val="0"/>
        <w:spacing w:after="0" w:line="240" w:lineRule="auto"/>
        <w:rPr>
          <w:rFonts w:ascii="Palatino Linotype" w:hAnsi="Palatino Linotype" w:cs="MinionPro-Bold"/>
          <w:b/>
          <w:bCs/>
          <w:color w:val="00175A"/>
          <w:sz w:val="26"/>
          <w:szCs w:val="26"/>
        </w:rPr>
      </w:pPr>
    </w:p>
    <w:p w14:paraId="503EFC1A" w14:textId="77777777" w:rsidR="00F65EF6" w:rsidRPr="00333085" w:rsidRDefault="00F65EF6" w:rsidP="00F65EF6">
      <w:pPr>
        <w:autoSpaceDE w:val="0"/>
        <w:autoSpaceDN w:val="0"/>
        <w:adjustRightInd w:val="0"/>
        <w:spacing w:after="0" w:line="240" w:lineRule="auto"/>
        <w:rPr>
          <w:rFonts w:ascii="Palatino Linotype" w:hAnsi="Palatino Linotype" w:cs="MinionPro-Bold"/>
          <w:b/>
          <w:bCs/>
          <w:color w:val="0070C0"/>
          <w:sz w:val="24"/>
          <w:szCs w:val="24"/>
        </w:rPr>
      </w:pPr>
      <w:r w:rsidRPr="00333085">
        <w:rPr>
          <w:rFonts w:ascii="Palatino Linotype" w:hAnsi="Palatino Linotype" w:cs="MinionPro-Bold"/>
          <w:b/>
          <w:bCs/>
          <w:color w:val="0070C0"/>
          <w:sz w:val="24"/>
          <w:szCs w:val="24"/>
        </w:rPr>
        <w:t>Purpose Statement</w:t>
      </w:r>
    </w:p>
    <w:p w14:paraId="1B5A59F9" w14:textId="77777777" w:rsidR="007B017F" w:rsidRPr="00714A20" w:rsidRDefault="007B017F" w:rsidP="00114F9C">
      <w:pPr>
        <w:autoSpaceDE w:val="0"/>
        <w:autoSpaceDN w:val="0"/>
        <w:adjustRightInd w:val="0"/>
        <w:spacing w:after="0" w:line="240" w:lineRule="auto"/>
        <w:ind w:firstLine="720"/>
        <w:rPr>
          <w:rFonts w:ascii="Palatino Linotype" w:hAnsi="Palatino Linotype" w:cs="MinionPro-Regular"/>
          <w:color w:val="000000"/>
        </w:rPr>
      </w:pPr>
    </w:p>
    <w:p w14:paraId="743A67D7" w14:textId="77777777" w:rsidR="00114F9C" w:rsidRPr="00714A20" w:rsidRDefault="00333085" w:rsidP="00114F9C">
      <w:pPr>
        <w:autoSpaceDE w:val="0"/>
        <w:autoSpaceDN w:val="0"/>
        <w:adjustRightInd w:val="0"/>
        <w:spacing w:after="0" w:line="240" w:lineRule="auto"/>
        <w:ind w:firstLine="720"/>
        <w:rPr>
          <w:rFonts w:ascii="Palatino Linotype" w:hAnsi="Palatino Linotype" w:cs="MinionPro-Regular"/>
          <w:color w:val="000000"/>
        </w:rPr>
      </w:pPr>
      <w:r>
        <w:rPr>
          <w:rFonts w:ascii="Palatino Linotype" w:hAnsi="Palatino Linotype" w:cs="MinionPro-Regular"/>
          <w:color w:val="000000"/>
        </w:rPr>
        <w:t xml:space="preserve">The </w:t>
      </w:r>
      <w:r w:rsidRPr="00714A20">
        <w:rPr>
          <w:rFonts w:ascii="Palatino Linotype" w:hAnsi="Palatino Linotype" w:cs="MinionPro-Regular"/>
          <w:color w:val="000000"/>
        </w:rPr>
        <w:t xml:space="preserve">facilities </w:t>
      </w:r>
      <w:r>
        <w:rPr>
          <w:rFonts w:ascii="Palatino Linotype" w:hAnsi="Palatino Linotype" w:cs="MinionPro-Regular"/>
          <w:color w:val="000000"/>
        </w:rPr>
        <w:t xml:space="preserve">of </w:t>
      </w:r>
      <w:r w:rsidR="00D42B17" w:rsidRPr="00714A20">
        <w:rPr>
          <w:rFonts w:ascii="Palatino Linotype" w:hAnsi="Palatino Linotype" w:cs="MinionPro-Regular"/>
          <w:color w:val="000000"/>
        </w:rPr>
        <w:t>[</w:t>
      </w:r>
      <w:r w:rsidR="00D42B17" w:rsidRPr="00333085">
        <w:rPr>
          <w:rFonts w:ascii="Palatino Linotype" w:hAnsi="Palatino Linotype" w:cs="MinionPro-Regular"/>
          <w:i/>
          <w:color w:val="000000"/>
        </w:rPr>
        <w:t>name of congregation</w:t>
      </w:r>
      <w:r w:rsidRPr="00333085">
        <w:rPr>
          <w:rFonts w:ascii="Palatino Linotype" w:hAnsi="Palatino Linotype" w:cs="MinionPro-Regular"/>
          <w:i/>
          <w:color w:val="000000"/>
        </w:rPr>
        <w:t xml:space="preserve"> or organization</w:t>
      </w:r>
      <w:r w:rsidR="00D42B17" w:rsidRPr="00714A20">
        <w:rPr>
          <w:rFonts w:ascii="Palatino Linotype" w:hAnsi="Palatino Linotype" w:cs="MinionPro-Regular"/>
          <w:color w:val="000000"/>
        </w:rPr>
        <w:t>]</w:t>
      </w:r>
      <w:r w:rsidR="00F65EF6" w:rsidRPr="00714A20">
        <w:rPr>
          <w:rFonts w:ascii="Palatino Linotype" w:hAnsi="Palatino Linotype" w:cs="MinionPro-Regular"/>
          <w:color w:val="000000"/>
        </w:rPr>
        <w:t xml:space="preserve"> were provided </w:t>
      </w:r>
      <w:r w:rsidR="00114F9C" w:rsidRPr="00714A20">
        <w:rPr>
          <w:rFonts w:ascii="Palatino Linotype" w:hAnsi="Palatino Linotype" w:cs="MinionPro-Regular"/>
          <w:color w:val="000000"/>
        </w:rPr>
        <w:t xml:space="preserve">as a blessing </w:t>
      </w:r>
      <w:r w:rsidR="00C83565" w:rsidRPr="00714A20">
        <w:rPr>
          <w:rFonts w:ascii="Palatino Linotype" w:hAnsi="Palatino Linotype" w:cs="MinionPro-Regular"/>
          <w:color w:val="000000"/>
        </w:rPr>
        <w:t>from</w:t>
      </w:r>
      <w:r w:rsidR="00114F9C" w:rsidRPr="00714A20">
        <w:rPr>
          <w:rFonts w:ascii="Palatino Linotype" w:hAnsi="Palatino Linotype" w:cs="MinionPro-Regular"/>
          <w:color w:val="000000"/>
        </w:rPr>
        <w:t xml:space="preserve"> God</w:t>
      </w:r>
      <w:r w:rsidR="00F65EF6" w:rsidRPr="00714A20">
        <w:rPr>
          <w:rFonts w:ascii="Palatino Linotype" w:hAnsi="Palatino Linotype" w:cs="MinionPro-Regular"/>
          <w:color w:val="000000"/>
        </w:rPr>
        <w:t xml:space="preserve"> </w:t>
      </w:r>
      <w:r>
        <w:rPr>
          <w:rFonts w:ascii="Palatino Linotype" w:hAnsi="Palatino Linotype" w:cs="MinionPro-Regular"/>
          <w:color w:val="000000"/>
        </w:rPr>
        <w:t xml:space="preserve">through </w:t>
      </w:r>
      <w:r w:rsidR="00F65EF6" w:rsidRPr="00714A20">
        <w:rPr>
          <w:rFonts w:ascii="Palatino Linotype" w:hAnsi="Palatino Linotype" w:cs="MinionPro-Regular"/>
          <w:color w:val="000000"/>
        </w:rPr>
        <w:t xml:space="preserve">the sacrificial </w:t>
      </w:r>
      <w:r w:rsidR="00FC0D3B" w:rsidRPr="00714A20">
        <w:rPr>
          <w:rFonts w:ascii="Palatino Linotype" w:hAnsi="Palatino Linotype" w:cs="MinionPro-Regular"/>
          <w:color w:val="000000"/>
        </w:rPr>
        <w:t>g</w:t>
      </w:r>
      <w:r w:rsidR="00F65EF6" w:rsidRPr="00714A20">
        <w:rPr>
          <w:rFonts w:ascii="Palatino Linotype" w:hAnsi="Palatino Linotype" w:cs="MinionPro-Regular"/>
          <w:color w:val="000000"/>
        </w:rPr>
        <w:t>enerosity of</w:t>
      </w:r>
      <w:r>
        <w:rPr>
          <w:rFonts w:ascii="Palatino Linotype" w:hAnsi="Palatino Linotype" w:cs="MinionPro-Regular"/>
          <w:color w:val="000000"/>
        </w:rPr>
        <w:t xml:space="preserve"> our</w:t>
      </w:r>
      <w:r w:rsidR="00114F9C" w:rsidRPr="00714A20">
        <w:rPr>
          <w:rFonts w:ascii="Palatino Linotype" w:hAnsi="Palatino Linotype" w:cs="MinionPro-Regular"/>
          <w:color w:val="000000"/>
        </w:rPr>
        <w:t xml:space="preserve"> members</w:t>
      </w:r>
      <w:r>
        <w:rPr>
          <w:rFonts w:ascii="Palatino Linotype" w:hAnsi="Palatino Linotype" w:cs="MinionPro-Regular"/>
          <w:color w:val="000000"/>
        </w:rPr>
        <w:t xml:space="preserve"> and supporters</w:t>
      </w:r>
      <w:r w:rsidR="00114F9C" w:rsidRPr="00714A20">
        <w:rPr>
          <w:rFonts w:ascii="Palatino Linotype" w:hAnsi="Palatino Linotype" w:cs="MinionPro-Regular"/>
          <w:color w:val="000000"/>
        </w:rPr>
        <w:t xml:space="preserve">. </w:t>
      </w:r>
      <w:r>
        <w:rPr>
          <w:rFonts w:ascii="Palatino Linotype" w:hAnsi="Palatino Linotype" w:cs="MinionPro-Regular"/>
          <w:color w:val="000000"/>
        </w:rPr>
        <w:t>We desire</w:t>
      </w:r>
      <w:r w:rsidR="00F65EF6" w:rsidRPr="00714A20">
        <w:rPr>
          <w:rFonts w:ascii="Palatino Linotype" w:hAnsi="Palatino Linotype" w:cs="MinionPro-Regular"/>
          <w:color w:val="000000"/>
        </w:rPr>
        <w:t xml:space="preserve"> that</w:t>
      </w:r>
      <w:r w:rsidR="00114F9C" w:rsidRPr="00714A20">
        <w:rPr>
          <w:rFonts w:ascii="Palatino Linotype" w:hAnsi="Palatino Linotype" w:cs="MinionPro-Regular"/>
          <w:color w:val="000000"/>
        </w:rPr>
        <w:t xml:space="preserve"> </w:t>
      </w:r>
      <w:r>
        <w:rPr>
          <w:rFonts w:ascii="Palatino Linotype" w:hAnsi="Palatino Linotype" w:cs="MinionPro-Regular"/>
          <w:color w:val="000000"/>
        </w:rPr>
        <w:t>our</w:t>
      </w:r>
      <w:r w:rsidR="00114F9C" w:rsidRPr="00714A20">
        <w:rPr>
          <w:rFonts w:ascii="Palatino Linotype" w:hAnsi="Palatino Linotype" w:cs="MinionPro-Regular"/>
          <w:color w:val="000000"/>
        </w:rPr>
        <w:t xml:space="preserve"> facilities be used for worship, education, and Christian </w:t>
      </w:r>
      <w:r w:rsidR="00F65EF6" w:rsidRPr="00714A20">
        <w:rPr>
          <w:rFonts w:ascii="Palatino Linotype" w:hAnsi="Palatino Linotype" w:cs="MinionPro-Regular"/>
          <w:color w:val="000000"/>
        </w:rPr>
        <w:t>fellowship</w:t>
      </w:r>
      <w:r w:rsidR="00114F9C" w:rsidRPr="00714A20">
        <w:rPr>
          <w:rFonts w:ascii="Palatino Linotype" w:hAnsi="Palatino Linotype" w:cs="MinionPro-Regular"/>
          <w:color w:val="000000"/>
        </w:rPr>
        <w:t xml:space="preserve"> and for </w:t>
      </w:r>
      <w:r>
        <w:rPr>
          <w:rFonts w:ascii="Palatino Linotype" w:hAnsi="Palatino Linotype" w:cs="MinionPro-Regular"/>
          <w:color w:val="000000"/>
        </w:rPr>
        <w:t xml:space="preserve">other </w:t>
      </w:r>
      <w:r w:rsidR="00114F9C" w:rsidRPr="00714A20">
        <w:rPr>
          <w:rFonts w:ascii="Palatino Linotype" w:hAnsi="Palatino Linotype" w:cs="MinionPro-Regular"/>
          <w:color w:val="000000"/>
        </w:rPr>
        <w:t xml:space="preserve">purposes that help </w:t>
      </w:r>
      <w:r>
        <w:rPr>
          <w:rFonts w:ascii="Palatino Linotype" w:hAnsi="Palatino Linotype" w:cs="MinionPro-Regular"/>
          <w:color w:val="000000"/>
        </w:rPr>
        <w:t>us</w:t>
      </w:r>
      <w:r w:rsidR="00114F9C" w:rsidRPr="00714A20">
        <w:rPr>
          <w:rFonts w:ascii="Palatino Linotype" w:hAnsi="Palatino Linotype" w:cs="MinionPro-Regular"/>
          <w:color w:val="000000"/>
        </w:rPr>
        <w:t xml:space="preserve"> to carry out </w:t>
      </w:r>
      <w:r>
        <w:rPr>
          <w:rFonts w:ascii="Palatino Linotype" w:hAnsi="Palatino Linotype" w:cs="MinionPro-Regular"/>
          <w:color w:val="000000"/>
        </w:rPr>
        <w:t xml:space="preserve">our </w:t>
      </w:r>
      <w:r w:rsidR="00114F9C" w:rsidRPr="00714A20">
        <w:rPr>
          <w:rFonts w:ascii="Palatino Linotype" w:hAnsi="Palatino Linotype" w:cs="MinionPro-Regular"/>
          <w:color w:val="000000"/>
        </w:rPr>
        <w:t xml:space="preserve">mission. </w:t>
      </w:r>
    </w:p>
    <w:p w14:paraId="7FAEA0C2" w14:textId="77777777" w:rsidR="00114F9C" w:rsidRPr="00714A20" w:rsidRDefault="00114F9C" w:rsidP="00F65EF6">
      <w:pPr>
        <w:autoSpaceDE w:val="0"/>
        <w:autoSpaceDN w:val="0"/>
        <w:adjustRightInd w:val="0"/>
        <w:spacing w:after="0" w:line="240" w:lineRule="auto"/>
        <w:rPr>
          <w:rFonts w:ascii="Palatino Linotype" w:hAnsi="Palatino Linotype" w:cs="MinionPro-Regular"/>
          <w:color w:val="000000"/>
        </w:rPr>
      </w:pPr>
    </w:p>
    <w:p w14:paraId="695A23D7" w14:textId="6FFA976D" w:rsidR="00F65EF6" w:rsidRPr="00714A20" w:rsidRDefault="00F65EF6" w:rsidP="00114F9C">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Although </w:t>
      </w:r>
      <w:r w:rsidR="00333085">
        <w:rPr>
          <w:rFonts w:ascii="Palatino Linotype" w:hAnsi="Palatino Linotype" w:cs="MinionPro-Regular"/>
          <w:color w:val="000000"/>
        </w:rPr>
        <w:t>our</w:t>
      </w:r>
      <w:r w:rsidR="00C83565"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facilities are not generally open to the public, </w:t>
      </w:r>
      <w:r w:rsidR="00333085">
        <w:rPr>
          <w:rFonts w:ascii="Palatino Linotype" w:hAnsi="Palatino Linotype" w:cs="MinionPro-Regular"/>
          <w:color w:val="000000"/>
        </w:rPr>
        <w:t>they are at times made</w:t>
      </w:r>
      <w:r w:rsidRPr="00714A20">
        <w:rPr>
          <w:rFonts w:ascii="Palatino Linotype" w:hAnsi="Palatino Linotype" w:cs="MinionPro-Regular"/>
          <w:color w:val="000000"/>
        </w:rPr>
        <w:t xml:space="preserve"> a</w:t>
      </w:r>
      <w:r w:rsidR="00114F9C" w:rsidRPr="00714A20">
        <w:rPr>
          <w:rFonts w:ascii="Palatino Linotype" w:hAnsi="Palatino Linotype" w:cs="MinionPro-Regular"/>
          <w:color w:val="000000"/>
        </w:rPr>
        <w:t>vailable to approved non-member groups and individuals</w:t>
      </w:r>
      <w:r w:rsidRPr="00714A20">
        <w:rPr>
          <w:rFonts w:ascii="Palatino Linotype" w:hAnsi="Palatino Linotype" w:cs="MinionPro-Regular"/>
          <w:color w:val="000000"/>
        </w:rPr>
        <w:t xml:space="preserve"> as a witness to our faith, in a spirit of Christian charity,</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and as a means of demonstrating the Gospel of Jesus Christ in practice.</w:t>
      </w:r>
    </w:p>
    <w:p w14:paraId="421DE890" w14:textId="77777777" w:rsidR="00FC0D3B" w:rsidRPr="00714A20" w:rsidRDefault="00FC0D3B" w:rsidP="00F65EF6">
      <w:pPr>
        <w:autoSpaceDE w:val="0"/>
        <w:autoSpaceDN w:val="0"/>
        <w:adjustRightInd w:val="0"/>
        <w:spacing w:after="0" w:line="240" w:lineRule="auto"/>
        <w:rPr>
          <w:rFonts w:ascii="Palatino Linotype" w:hAnsi="Palatino Linotype" w:cs="MinionPro-Regular"/>
          <w:color w:val="000000"/>
        </w:rPr>
      </w:pPr>
    </w:p>
    <w:p w14:paraId="106FC703" w14:textId="77777777" w:rsidR="00FC5CBE" w:rsidRPr="00714A20" w:rsidRDefault="00114F9C" w:rsidP="00114F9C">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Since our </w:t>
      </w:r>
      <w:r w:rsidR="00574660" w:rsidRPr="00714A20">
        <w:rPr>
          <w:rFonts w:ascii="Palatino Linotype" w:hAnsi="Palatino Linotype" w:cs="MinionPro-Regular"/>
          <w:color w:val="000000"/>
        </w:rPr>
        <w:t>congregation’s facilities are</w:t>
      </w:r>
      <w:r w:rsidRPr="00714A20">
        <w:rPr>
          <w:rFonts w:ascii="Palatino Linotype" w:hAnsi="Palatino Linotype" w:cs="MinionPro-Regular"/>
          <w:color w:val="000000"/>
        </w:rPr>
        <w:t xml:space="preserve"> closely connected to our mission, the </w:t>
      </w:r>
      <w:r w:rsidR="00574660" w:rsidRPr="00714A20">
        <w:rPr>
          <w:rFonts w:ascii="Palatino Linotype" w:hAnsi="Palatino Linotype" w:cs="MinionPro-Regular"/>
          <w:color w:val="000000"/>
        </w:rPr>
        <w:t>permission to use</w:t>
      </w:r>
      <w:r w:rsidRPr="00714A20">
        <w:rPr>
          <w:rFonts w:ascii="Palatino Linotype" w:hAnsi="Palatino Linotype" w:cs="MinionPro-Regular"/>
          <w:color w:val="000000"/>
        </w:rPr>
        <w:t xml:space="preserve"> </w:t>
      </w:r>
      <w:r w:rsidR="00333085">
        <w:rPr>
          <w:rFonts w:ascii="Palatino Linotype" w:hAnsi="Palatino Linotype" w:cs="MinionPro-Regular"/>
          <w:color w:val="000000"/>
        </w:rPr>
        <w:t>them</w:t>
      </w:r>
      <w:r w:rsidR="00F65EF6" w:rsidRPr="00714A20">
        <w:rPr>
          <w:rFonts w:ascii="Palatino Linotype" w:hAnsi="Palatino Linotype" w:cs="MinionPro-Regular"/>
          <w:color w:val="000000"/>
        </w:rPr>
        <w:t xml:space="preserve"> will not be </w:t>
      </w:r>
      <w:r w:rsidR="00574660" w:rsidRPr="00714A20">
        <w:rPr>
          <w:rFonts w:ascii="Palatino Linotype" w:hAnsi="Palatino Linotype" w:cs="MinionPro-Regular"/>
          <w:color w:val="000000"/>
        </w:rPr>
        <w:t>given</w:t>
      </w:r>
      <w:r w:rsidR="00F65EF6" w:rsidRPr="00714A20">
        <w:rPr>
          <w:rFonts w:ascii="Palatino Linotype" w:hAnsi="Palatino Linotype" w:cs="MinionPro-Regular"/>
          <w:color w:val="000000"/>
        </w:rPr>
        <w:t xml:space="preserve"> to persons</w:t>
      </w:r>
      <w:r w:rsidR="00EB0190" w:rsidRPr="00714A20">
        <w:rPr>
          <w:rFonts w:ascii="Palatino Linotype" w:hAnsi="Palatino Linotype" w:cs="MinionPro-Regular"/>
          <w:color w:val="000000"/>
        </w:rPr>
        <w:t>,</w:t>
      </w:r>
      <w:r w:rsidR="00F65EF6" w:rsidRPr="00714A20">
        <w:rPr>
          <w:rFonts w:ascii="Palatino Linotype" w:hAnsi="Palatino Linotype" w:cs="MinionPro-Regular"/>
          <w:color w:val="000000"/>
        </w:rPr>
        <w:t xml:space="preserve"> groups</w:t>
      </w:r>
      <w:r w:rsidR="00EB0190" w:rsidRPr="00714A20">
        <w:rPr>
          <w:rFonts w:ascii="Palatino Linotype" w:hAnsi="Palatino Linotype" w:cs="MinionPro-Regular"/>
          <w:color w:val="000000"/>
        </w:rPr>
        <w:t>, or organizations</w:t>
      </w:r>
      <w:r w:rsidR="00EB2E0A" w:rsidRPr="00714A20">
        <w:rPr>
          <w:rFonts w:ascii="Palatino Linotype" w:hAnsi="Palatino Linotype" w:cs="MinionPro-Regular"/>
          <w:color w:val="000000"/>
        </w:rPr>
        <w:t xml:space="preserve"> </w:t>
      </w:r>
      <w:r w:rsidR="000C4400" w:rsidRPr="00714A20">
        <w:rPr>
          <w:rFonts w:ascii="Palatino Linotype" w:hAnsi="Palatino Linotype" w:cs="MinionPro-Regular"/>
          <w:color w:val="000000"/>
        </w:rPr>
        <w:t xml:space="preserve">that </w:t>
      </w:r>
      <w:r w:rsidR="008A435D" w:rsidRPr="00714A20">
        <w:rPr>
          <w:rFonts w:ascii="Palatino Linotype" w:hAnsi="Palatino Linotype" w:cs="MinionPro-Regular"/>
          <w:color w:val="000000"/>
        </w:rPr>
        <w:t xml:space="preserve">to our </w:t>
      </w:r>
      <w:r w:rsidR="00EB2E0A" w:rsidRPr="00714A20">
        <w:rPr>
          <w:rFonts w:ascii="Palatino Linotype" w:hAnsi="Palatino Linotype" w:cs="MinionPro-Regular"/>
          <w:color w:val="000000"/>
        </w:rPr>
        <w:t>know</w:t>
      </w:r>
      <w:r w:rsidR="008A435D" w:rsidRPr="00714A20">
        <w:rPr>
          <w:rFonts w:ascii="Palatino Linotype" w:hAnsi="Palatino Linotype" w:cs="MinionPro-Regular"/>
          <w:color w:val="000000"/>
        </w:rPr>
        <w:t>ledge</w:t>
      </w:r>
      <w:r w:rsidR="00103F6B" w:rsidRPr="00714A20">
        <w:rPr>
          <w:rFonts w:ascii="Palatino Linotype" w:hAnsi="Palatino Linotype" w:cs="MinionPro-Regular"/>
          <w:color w:val="000000"/>
        </w:rPr>
        <w:t xml:space="preserve"> </w:t>
      </w:r>
      <w:r w:rsidR="008A435D" w:rsidRPr="00714A20">
        <w:rPr>
          <w:rFonts w:ascii="Palatino Linotype" w:hAnsi="Palatino Linotype" w:cs="MinionPro-Regular"/>
          <w:color w:val="000000"/>
        </w:rPr>
        <w:t>endorse, promote,</w:t>
      </w:r>
      <w:r w:rsidR="00F65EF6" w:rsidRPr="00714A20">
        <w:rPr>
          <w:rFonts w:ascii="Palatino Linotype" w:hAnsi="Palatino Linotype" w:cs="MinionPro-Regular"/>
          <w:color w:val="000000"/>
        </w:rPr>
        <w:t xml:space="preserve"> advocat</w:t>
      </w:r>
      <w:r w:rsidR="00EB2E0A" w:rsidRPr="00714A20">
        <w:rPr>
          <w:rFonts w:ascii="Palatino Linotype" w:hAnsi="Palatino Linotype" w:cs="MinionPro-Regular"/>
          <w:color w:val="000000"/>
        </w:rPr>
        <w:t>e</w:t>
      </w:r>
      <w:r w:rsidR="008A435D" w:rsidRPr="00714A20">
        <w:rPr>
          <w:rFonts w:ascii="Palatino Linotype" w:hAnsi="Palatino Linotype" w:cs="MinionPro-Regular"/>
          <w:color w:val="000000"/>
        </w:rPr>
        <w:t>,</w:t>
      </w:r>
      <w:r w:rsidR="00F65EF6" w:rsidRPr="00714A20">
        <w:rPr>
          <w:rFonts w:ascii="Palatino Linotype" w:hAnsi="Palatino Linotype" w:cs="MinionPro-Regular"/>
          <w:color w:val="000000"/>
        </w:rPr>
        <w:t xml:space="preserve"> </w:t>
      </w:r>
      <w:r w:rsidR="008A435D" w:rsidRPr="00714A20">
        <w:rPr>
          <w:rFonts w:ascii="Palatino Linotype" w:hAnsi="Palatino Linotype" w:cs="MinionPro-Regular"/>
          <w:color w:val="000000"/>
        </w:rPr>
        <w:t>or support</w:t>
      </w:r>
      <w:r w:rsidR="00F65EF6" w:rsidRPr="00714A20">
        <w:rPr>
          <w:rFonts w:ascii="Palatino Linotype" w:hAnsi="Palatino Linotype" w:cs="MinionPro-Regular"/>
          <w:color w:val="000000"/>
        </w:rPr>
        <w:t xml:space="preserve"> practices </w:t>
      </w:r>
      <w:r w:rsidR="008A435D" w:rsidRPr="00714A20">
        <w:rPr>
          <w:rFonts w:ascii="Palatino Linotype" w:hAnsi="Palatino Linotype" w:cs="MinionPro-Regular"/>
          <w:color w:val="000000"/>
        </w:rPr>
        <w:t xml:space="preserve">or activities </w:t>
      </w:r>
      <w:r w:rsidR="00F65EF6" w:rsidRPr="00714A20">
        <w:rPr>
          <w:rFonts w:ascii="Palatino Linotype" w:hAnsi="Palatino Linotype" w:cs="MinionPro-Regular"/>
          <w:color w:val="000000"/>
        </w:rPr>
        <w:t>that conflict with</w:t>
      </w:r>
      <w:r w:rsidR="00D6022D" w:rsidRPr="00714A20">
        <w:rPr>
          <w:rFonts w:ascii="Palatino Linotype" w:hAnsi="Palatino Linotype" w:cs="MinionPro-Regular"/>
          <w:color w:val="000000"/>
        </w:rPr>
        <w:t xml:space="preserve"> or are not consistent with</w:t>
      </w:r>
      <w:r w:rsidR="00F65EF6" w:rsidRPr="00714A20">
        <w:rPr>
          <w:rFonts w:ascii="Palatino Linotype" w:hAnsi="Palatino Linotype" w:cs="MinionPro-Regular"/>
          <w:color w:val="000000"/>
        </w:rPr>
        <w:t xml:space="preserve"> </w:t>
      </w:r>
      <w:r w:rsidR="00333085">
        <w:rPr>
          <w:rFonts w:ascii="Palatino Linotype" w:hAnsi="Palatino Linotype" w:cs="MinionPro-Regular"/>
          <w:color w:val="000000"/>
        </w:rPr>
        <w:t>WELS doctrine and teachings. This doctrine and</w:t>
      </w:r>
      <w:r w:rsidRPr="00714A20">
        <w:rPr>
          <w:rFonts w:ascii="Palatino Linotype" w:hAnsi="Palatino Linotype" w:cs="MinionPro-Regular"/>
          <w:color w:val="000000"/>
        </w:rPr>
        <w:t xml:space="preserve"> teaching</w:t>
      </w:r>
      <w:r w:rsidR="00333085">
        <w:rPr>
          <w:rFonts w:ascii="Palatino Linotype" w:hAnsi="Palatino Linotype" w:cs="MinionPro-Regular"/>
          <w:color w:val="000000"/>
        </w:rPr>
        <w:t>s</w:t>
      </w:r>
      <w:r w:rsidRPr="00714A20">
        <w:rPr>
          <w:rFonts w:ascii="Palatino Linotype" w:hAnsi="Palatino Linotype" w:cs="MinionPro-Regular"/>
          <w:color w:val="000000"/>
        </w:rPr>
        <w:t xml:space="preserve"> are summarized in various places, such as the constitution and bylaws</w:t>
      </w:r>
      <w:r w:rsidR="00333085">
        <w:rPr>
          <w:rFonts w:ascii="Palatino Linotype" w:hAnsi="Palatino Linotype" w:cs="MinionPro-Regular"/>
          <w:color w:val="000000"/>
        </w:rPr>
        <w:t xml:space="preserve"> of [</w:t>
      </w:r>
      <w:r w:rsidR="00333085">
        <w:rPr>
          <w:rFonts w:ascii="Palatino Linotype" w:hAnsi="Palatino Linotype" w:cs="MinionPro-Regular"/>
          <w:i/>
          <w:color w:val="000000"/>
        </w:rPr>
        <w:t>name of congregations or organization</w:t>
      </w:r>
      <w:r w:rsidR="0017120C">
        <w:rPr>
          <w:rFonts w:ascii="Palatino Linotype" w:hAnsi="Palatino Linotype" w:cs="MinionPro-Regular"/>
          <w:color w:val="000000"/>
        </w:rPr>
        <w:t>]</w:t>
      </w:r>
      <w:r w:rsidRPr="00714A20">
        <w:rPr>
          <w:rFonts w:ascii="Palatino Linotype" w:hAnsi="Palatino Linotype" w:cs="MinionPro-Regular"/>
          <w:color w:val="000000"/>
        </w:rPr>
        <w:t xml:space="preserve">, the Lutheran Confessions, and the doctrinal statements of the Wisconsin Evangelical Lutheran Synod. </w:t>
      </w:r>
      <w:r w:rsidR="00FC5CBE" w:rsidRPr="00714A20">
        <w:rPr>
          <w:rFonts w:ascii="Palatino Linotype" w:hAnsi="Palatino Linotype" w:cs="MinionPro-Regular"/>
          <w:color w:val="000000"/>
        </w:rPr>
        <w:t xml:space="preserve">By way of example and not by way of limitation, </w:t>
      </w:r>
      <w:r w:rsidR="0017120C">
        <w:rPr>
          <w:rFonts w:ascii="Palatino Linotype" w:hAnsi="Palatino Linotype" w:cs="MinionPro-Regular"/>
          <w:color w:val="000000"/>
        </w:rPr>
        <w:t>we</w:t>
      </w:r>
      <w:r w:rsidR="00FC5CBE" w:rsidRPr="00714A20">
        <w:rPr>
          <w:rFonts w:ascii="Palatino Linotype" w:hAnsi="Palatino Linotype" w:cs="MinionPro-Regular"/>
          <w:color w:val="000000"/>
        </w:rPr>
        <w:t xml:space="preserve"> will not permit an organization to use </w:t>
      </w:r>
      <w:r w:rsidR="0017120C">
        <w:rPr>
          <w:rFonts w:ascii="Palatino Linotype" w:hAnsi="Palatino Linotype" w:cs="MinionPro-Regular"/>
          <w:color w:val="000000"/>
        </w:rPr>
        <w:t>our</w:t>
      </w:r>
      <w:r w:rsidR="00FC5CBE" w:rsidRPr="00714A20">
        <w:rPr>
          <w:rFonts w:ascii="Palatino Linotype" w:hAnsi="Palatino Linotype" w:cs="MinionPro-Regular"/>
          <w:color w:val="000000"/>
        </w:rPr>
        <w:t xml:space="preserve"> facilities if</w:t>
      </w:r>
      <w:r w:rsidR="0017120C">
        <w:rPr>
          <w:rFonts w:ascii="Palatino Linotype" w:hAnsi="Palatino Linotype" w:cs="MinionPro-Regular"/>
          <w:color w:val="000000"/>
        </w:rPr>
        <w:t>,</w:t>
      </w:r>
      <w:r w:rsidR="00FC5CBE" w:rsidRPr="00714A20">
        <w:rPr>
          <w:rFonts w:ascii="Palatino Linotype" w:hAnsi="Palatino Linotype" w:cs="MinionPro-Regular"/>
          <w:color w:val="000000"/>
        </w:rPr>
        <w:t xml:space="preserve"> to our knowledge</w:t>
      </w:r>
      <w:r w:rsidR="0017120C">
        <w:rPr>
          <w:rFonts w:ascii="Palatino Linotype" w:hAnsi="Palatino Linotype" w:cs="MinionPro-Regular"/>
          <w:color w:val="000000"/>
        </w:rPr>
        <w:t>,</w:t>
      </w:r>
      <w:r w:rsidR="00FC5CBE" w:rsidRPr="00714A20">
        <w:rPr>
          <w:rFonts w:ascii="Palatino Linotype" w:hAnsi="Palatino Linotype" w:cs="MinionPro-Regular"/>
          <w:color w:val="000000"/>
        </w:rPr>
        <w:t xml:space="preserve"> the organization endorses abortion</w:t>
      </w:r>
      <w:r w:rsidR="00EB0190" w:rsidRPr="00714A20">
        <w:rPr>
          <w:rFonts w:ascii="Palatino Linotype" w:hAnsi="Palatino Linotype" w:cs="MinionPro-Regular"/>
          <w:color w:val="000000"/>
        </w:rPr>
        <w:t xml:space="preserve"> as an option for addressing an unwanted pregnancy</w:t>
      </w:r>
      <w:r w:rsidR="00FC5CBE" w:rsidRPr="00714A20">
        <w:rPr>
          <w:rFonts w:ascii="Palatino Linotype" w:hAnsi="Palatino Linotype" w:cs="MinionPro-Regular"/>
          <w:color w:val="000000"/>
        </w:rPr>
        <w:t xml:space="preserve">. </w:t>
      </w:r>
    </w:p>
    <w:p w14:paraId="2B328ABE" w14:textId="77777777" w:rsidR="00FC5CBE" w:rsidRPr="00714A20" w:rsidRDefault="00FC5CBE" w:rsidP="00114F9C">
      <w:pPr>
        <w:autoSpaceDE w:val="0"/>
        <w:autoSpaceDN w:val="0"/>
        <w:adjustRightInd w:val="0"/>
        <w:spacing w:after="0" w:line="240" w:lineRule="auto"/>
        <w:ind w:firstLine="720"/>
        <w:rPr>
          <w:rFonts w:ascii="Palatino Linotype" w:hAnsi="Palatino Linotype" w:cs="MinionPro-Regular"/>
          <w:color w:val="000000"/>
        </w:rPr>
      </w:pPr>
    </w:p>
    <w:p w14:paraId="4D016DE5" w14:textId="77777777" w:rsidR="00F65EF6" w:rsidRPr="00714A20" w:rsidRDefault="00F65EF6" w:rsidP="00114F9C">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This </w:t>
      </w:r>
      <w:r w:rsidR="0017120C">
        <w:rPr>
          <w:rFonts w:ascii="Palatino Linotype" w:hAnsi="Palatino Linotype" w:cs="MinionPro-Regular"/>
          <w:color w:val="000000"/>
        </w:rPr>
        <w:t>restricted facilities</w:t>
      </w:r>
      <w:r w:rsidRPr="00714A20">
        <w:rPr>
          <w:rFonts w:ascii="Palatino Linotype" w:hAnsi="Palatino Linotype" w:cs="MinionPro-Regular"/>
          <w:color w:val="000000"/>
        </w:rPr>
        <w:t xml:space="preserve"> use policy is necessary for two important reasons. First, </w:t>
      </w:r>
      <w:r w:rsidR="0017120C">
        <w:rPr>
          <w:rFonts w:ascii="Palatino Linotype" w:hAnsi="Palatino Linotype" w:cs="MinionPro-Regular"/>
          <w:color w:val="000000"/>
        </w:rPr>
        <w:t>we</w:t>
      </w:r>
      <w:r w:rsidRPr="00714A20">
        <w:rPr>
          <w:rFonts w:ascii="Palatino Linotype" w:hAnsi="Palatino Linotype" w:cs="MinionPro-Regular"/>
          <w:color w:val="000000"/>
        </w:rPr>
        <w:t xml:space="preserve"> may not in good</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conscience materially cooperate in activities or beliefs that are contrary to </w:t>
      </w:r>
      <w:r w:rsidR="0017120C">
        <w:rPr>
          <w:rFonts w:ascii="Palatino Linotype" w:hAnsi="Palatino Linotype" w:cs="MinionPro-Regular"/>
          <w:color w:val="000000"/>
        </w:rPr>
        <w:t>our doctrine and teachings. Allowing our</w:t>
      </w:r>
      <w:r w:rsidRPr="00714A20">
        <w:rPr>
          <w:rFonts w:ascii="Palatino Linotype" w:hAnsi="Palatino Linotype" w:cs="MinionPro-Regular"/>
          <w:color w:val="000000"/>
        </w:rPr>
        <w:t xml:space="preserve"> facilities to</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be used for </w:t>
      </w:r>
      <w:r w:rsidR="0017120C">
        <w:rPr>
          <w:rFonts w:ascii="Palatino Linotype" w:hAnsi="Palatino Linotype" w:cs="MinionPro-Regular"/>
          <w:color w:val="000000"/>
        </w:rPr>
        <w:t xml:space="preserve">such purposes </w:t>
      </w:r>
      <w:r w:rsidRPr="00714A20">
        <w:rPr>
          <w:rFonts w:ascii="Palatino Linotype" w:hAnsi="Palatino Linotype" w:cs="MinionPro-Regular"/>
          <w:color w:val="000000"/>
        </w:rPr>
        <w:t>would be</w:t>
      </w:r>
      <w:r w:rsidR="0017120C">
        <w:rPr>
          <w:rFonts w:ascii="Palatino Linotype" w:hAnsi="Palatino Linotype" w:cs="MinionPro-Regular"/>
          <w:color w:val="000000"/>
        </w:rPr>
        <w:t>,</w:t>
      </w:r>
      <w:r w:rsidRPr="00714A20">
        <w:rPr>
          <w:rFonts w:ascii="Palatino Linotype" w:hAnsi="Palatino Linotype" w:cs="MinionPro-Regular"/>
          <w:color w:val="000000"/>
        </w:rPr>
        <w:t xml:space="preserve"> </w:t>
      </w:r>
      <w:r w:rsidR="00114F9C" w:rsidRPr="00714A20">
        <w:rPr>
          <w:rFonts w:ascii="Palatino Linotype" w:hAnsi="Palatino Linotype" w:cs="MinionPro-Regular"/>
          <w:color w:val="000000"/>
        </w:rPr>
        <w:t>at the very least</w:t>
      </w:r>
      <w:r w:rsidR="0017120C">
        <w:rPr>
          <w:rFonts w:ascii="Palatino Linotype" w:hAnsi="Palatino Linotype" w:cs="MinionPro-Regular"/>
          <w:color w:val="000000"/>
        </w:rPr>
        <w:t>,</w:t>
      </w:r>
      <w:r w:rsidR="00114F9C" w:rsidRPr="00714A20">
        <w:rPr>
          <w:rFonts w:ascii="Palatino Linotype" w:hAnsi="Palatino Linotype" w:cs="MinionPro-Regular"/>
          <w:color w:val="000000"/>
        </w:rPr>
        <w:t xml:space="preserve"> tacit cooperation with that activity</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and would be a </w:t>
      </w:r>
      <w:r w:rsidR="00114F9C" w:rsidRPr="00714A20">
        <w:rPr>
          <w:rFonts w:ascii="Palatino Linotype" w:hAnsi="Palatino Linotype" w:cs="MinionPro-Regular"/>
          <w:color w:val="000000"/>
        </w:rPr>
        <w:t>clear</w:t>
      </w:r>
      <w:r w:rsidR="00C83565"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violation of </w:t>
      </w:r>
      <w:r w:rsidR="0017120C">
        <w:rPr>
          <w:rFonts w:ascii="Palatino Linotype" w:hAnsi="Palatino Linotype" w:cs="MinionPro-Regular"/>
          <w:color w:val="000000"/>
        </w:rPr>
        <w:t>our doctrine and</w:t>
      </w:r>
      <w:r w:rsidRPr="00714A20">
        <w:rPr>
          <w:rFonts w:ascii="Palatino Linotype" w:hAnsi="Palatino Linotype" w:cs="MinionPro-Regular"/>
          <w:color w:val="000000"/>
        </w:rPr>
        <w:t xml:space="preserve"> practice. </w:t>
      </w:r>
    </w:p>
    <w:p w14:paraId="4AE1BFFC" w14:textId="77777777" w:rsidR="00FC0D3B" w:rsidRPr="00714A20" w:rsidRDefault="00FC0D3B" w:rsidP="00F65EF6">
      <w:pPr>
        <w:autoSpaceDE w:val="0"/>
        <w:autoSpaceDN w:val="0"/>
        <w:adjustRightInd w:val="0"/>
        <w:spacing w:after="0" w:line="240" w:lineRule="auto"/>
        <w:rPr>
          <w:rFonts w:ascii="Palatino Linotype" w:hAnsi="Palatino Linotype" w:cs="MinionPro-Regular"/>
          <w:color w:val="000000"/>
        </w:rPr>
      </w:pPr>
    </w:p>
    <w:p w14:paraId="518EFF90" w14:textId="77777777" w:rsidR="00F65EF6" w:rsidRPr="00714A20" w:rsidRDefault="00F65EF6" w:rsidP="00114F9C">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Second, it is very important that the church present a </w:t>
      </w:r>
      <w:r w:rsidR="00574660" w:rsidRPr="00714A20">
        <w:rPr>
          <w:rFonts w:ascii="Palatino Linotype" w:hAnsi="Palatino Linotype" w:cs="MinionPro-Regular"/>
          <w:color w:val="000000"/>
        </w:rPr>
        <w:t xml:space="preserve">clear and </w:t>
      </w:r>
      <w:r w:rsidRPr="00714A20">
        <w:rPr>
          <w:rFonts w:ascii="Palatino Linotype" w:hAnsi="Palatino Linotype" w:cs="MinionPro-Regular"/>
          <w:color w:val="000000"/>
        </w:rPr>
        <w:t>consistent message to the community, and that</w:t>
      </w:r>
      <w:r w:rsidR="00FC0D3B" w:rsidRPr="00714A20">
        <w:rPr>
          <w:rFonts w:ascii="Palatino Linotype" w:hAnsi="Palatino Linotype" w:cs="MinionPro-Regular"/>
          <w:color w:val="000000"/>
        </w:rPr>
        <w:t xml:space="preserve"> </w:t>
      </w:r>
      <w:r w:rsidR="0017120C">
        <w:rPr>
          <w:rFonts w:ascii="Palatino Linotype" w:hAnsi="Palatino Linotype" w:cs="MinionPro-Regular"/>
          <w:color w:val="000000"/>
        </w:rPr>
        <w:t>its workers,</w:t>
      </w:r>
      <w:r w:rsidRPr="00714A20">
        <w:rPr>
          <w:rFonts w:ascii="Palatino Linotype" w:hAnsi="Palatino Linotype" w:cs="MinionPro-Regular"/>
          <w:color w:val="000000"/>
        </w:rPr>
        <w:t xml:space="preserve"> staff</w:t>
      </w:r>
      <w:r w:rsidR="0017120C">
        <w:rPr>
          <w:rFonts w:ascii="Palatino Linotype" w:hAnsi="Palatino Linotype" w:cs="MinionPro-Regular"/>
          <w:color w:val="000000"/>
        </w:rPr>
        <w:t>,</w:t>
      </w:r>
      <w:r w:rsidRPr="00714A20">
        <w:rPr>
          <w:rFonts w:ascii="Palatino Linotype" w:hAnsi="Palatino Linotype" w:cs="MinionPro-Regular"/>
          <w:color w:val="000000"/>
        </w:rPr>
        <w:t xml:space="preserve"> and members conscientiously maintain that message as part of their witness to the</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Gospel of Jesus Christ. Allowing facilities to be used by </w:t>
      </w:r>
      <w:r w:rsidR="005266AC" w:rsidRPr="00714A20">
        <w:rPr>
          <w:rFonts w:ascii="Palatino Linotype" w:hAnsi="Palatino Linotype" w:cs="MinionPro-Regular"/>
          <w:color w:val="000000"/>
        </w:rPr>
        <w:t xml:space="preserve">persons, groups, or organizations that to our knowledge endorse, </w:t>
      </w:r>
      <w:r w:rsidR="003943D6" w:rsidRPr="00714A20">
        <w:rPr>
          <w:rFonts w:ascii="Palatino Linotype" w:hAnsi="Palatino Linotype" w:cs="MinionPro-Regular"/>
          <w:color w:val="000000"/>
        </w:rPr>
        <w:t>promote</w:t>
      </w:r>
      <w:r w:rsidR="005266AC" w:rsidRPr="00714A20">
        <w:rPr>
          <w:rFonts w:ascii="Palatino Linotype" w:hAnsi="Palatino Linotype" w:cs="MinionPro-Regular"/>
          <w:color w:val="000000"/>
        </w:rPr>
        <w:t xml:space="preserve">, advocate, or </w:t>
      </w:r>
      <w:r w:rsidR="00072665" w:rsidRPr="00714A20">
        <w:rPr>
          <w:rFonts w:ascii="Palatino Linotype" w:hAnsi="Palatino Linotype" w:cs="MinionPro-Regular"/>
          <w:color w:val="000000"/>
        </w:rPr>
        <w:t>support practices</w:t>
      </w:r>
      <w:r w:rsidR="005266AC" w:rsidRPr="00714A20">
        <w:rPr>
          <w:rFonts w:ascii="Palatino Linotype" w:hAnsi="Palatino Linotype" w:cs="MinionPro-Regular"/>
          <w:color w:val="000000"/>
        </w:rPr>
        <w:t xml:space="preserve"> or activities that are </w:t>
      </w:r>
      <w:r w:rsidRPr="00714A20">
        <w:rPr>
          <w:rFonts w:ascii="Palatino Linotype" w:hAnsi="Palatino Linotype" w:cs="MinionPro-Regular"/>
          <w:color w:val="000000"/>
        </w:rPr>
        <w:t xml:space="preserve">contrary to the </w:t>
      </w:r>
      <w:r w:rsidR="0017120C">
        <w:rPr>
          <w:rFonts w:ascii="Palatino Linotype" w:hAnsi="Palatino Linotype" w:cs="MinionPro-Regular"/>
          <w:color w:val="000000"/>
        </w:rPr>
        <w:t>our doctrine</w:t>
      </w:r>
      <w:r w:rsidRPr="00714A20">
        <w:rPr>
          <w:rFonts w:ascii="Palatino Linotype" w:hAnsi="Palatino Linotype" w:cs="MinionPro-Regular"/>
          <w:color w:val="000000"/>
        </w:rPr>
        <w:t xml:space="preserve"> would have a severe, negative impact on the message</w:t>
      </w:r>
      <w:r w:rsidR="00574660" w:rsidRPr="00714A20">
        <w:rPr>
          <w:rFonts w:ascii="Palatino Linotype" w:hAnsi="Palatino Linotype" w:cs="MinionPro-Regular"/>
          <w:color w:val="000000"/>
        </w:rPr>
        <w:t xml:space="preserve"> and values</w:t>
      </w:r>
      <w:r w:rsidRPr="00714A20">
        <w:rPr>
          <w:rFonts w:ascii="Palatino Linotype" w:hAnsi="Palatino Linotype" w:cs="MinionPro-Regular"/>
          <w:color w:val="000000"/>
        </w:rPr>
        <w:t xml:space="preserve"> that</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the </w:t>
      </w:r>
      <w:r w:rsidR="0017120C">
        <w:rPr>
          <w:rFonts w:ascii="Palatino Linotype" w:hAnsi="Palatino Linotype" w:cs="MinionPro-Regular"/>
          <w:color w:val="000000"/>
        </w:rPr>
        <w:t xml:space="preserve">we strive </w:t>
      </w:r>
      <w:r w:rsidRPr="00714A20">
        <w:rPr>
          <w:rFonts w:ascii="Palatino Linotype" w:hAnsi="Palatino Linotype" w:cs="MinionPro-Regular"/>
          <w:color w:val="000000"/>
        </w:rPr>
        <w:t>to promote. It could also cause confusion and scandal to church members and the</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community because they may reasonably perceive that by allowing use of our facilities, </w:t>
      </w:r>
      <w:r w:rsidR="0017120C">
        <w:rPr>
          <w:rFonts w:ascii="Palatino Linotype" w:hAnsi="Palatino Linotype" w:cs="MinionPro-Regular"/>
          <w:color w:val="000000"/>
        </w:rPr>
        <w:t>we</w:t>
      </w:r>
      <w:r w:rsidR="00FC0D3B" w:rsidRPr="00714A20">
        <w:rPr>
          <w:rFonts w:ascii="Palatino Linotype" w:hAnsi="Palatino Linotype" w:cs="MinionPro-Regular"/>
          <w:color w:val="000000"/>
        </w:rPr>
        <w:t xml:space="preserve"> </w:t>
      </w:r>
      <w:r w:rsidR="0017120C">
        <w:rPr>
          <w:rFonts w:ascii="Palatino Linotype" w:hAnsi="Palatino Linotype" w:cs="MinionPro-Regular"/>
          <w:color w:val="000000"/>
        </w:rPr>
        <w:t xml:space="preserve">agree </w:t>
      </w:r>
      <w:r w:rsidRPr="00714A20">
        <w:rPr>
          <w:rFonts w:ascii="Palatino Linotype" w:hAnsi="Palatino Linotype" w:cs="MinionPro-Regular"/>
          <w:color w:val="000000"/>
        </w:rPr>
        <w:t>with</w:t>
      </w:r>
      <w:r w:rsidR="0017120C">
        <w:rPr>
          <w:rFonts w:ascii="Palatino Linotype" w:hAnsi="Palatino Linotype" w:cs="MinionPro-Regular"/>
          <w:color w:val="000000"/>
        </w:rPr>
        <w:t xml:space="preserve"> or support</w:t>
      </w:r>
      <w:r w:rsidRPr="00714A20">
        <w:rPr>
          <w:rFonts w:ascii="Palatino Linotype" w:hAnsi="Palatino Linotype" w:cs="MinionPro-Regular"/>
          <w:color w:val="000000"/>
        </w:rPr>
        <w:t xml:space="preserve"> </w:t>
      </w:r>
      <w:r w:rsidR="005266AC" w:rsidRPr="00714A20">
        <w:rPr>
          <w:rFonts w:ascii="Palatino Linotype" w:hAnsi="Palatino Linotype" w:cs="MinionPro-Regular"/>
          <w:color w:val="000000"/>
        </w:rPr>
        <w:t>such</w:t>
      </w:r>
      <w:r w:rsidRPr="00714A20">
        <w:rPr>
          <w:rFonts w:ascii="Palatino Linotype" w:hAnsi="Palatino Linotype" w:cs="MinionPro-Regular"/>
          <w:color w:val="000000"/>
        </w:rPr>
        <w:t xml:space="preserve"> </w:t>
      </w:r>
      <w:r w:rsidR="00103F6B" w:rsidRPr="00714A20">
        <w:rPr>
          <w:rFonts w:ascii="Palatino Linotype" w:hAnsi="Palatino Linotype" w:cs="MinionPro-Regular"/>
          <w:color w:val="000000"/>
        </w:rPr>
        <w:t>activities or p</w:t>
      </w:r>
      <w:r w:rsidR="005266AC" w:rsidRPr="00714A20">
        <w:rPr>
          <w:rFonts w:ascii="Palatino Linotype" w:hAnsi="Palatino Linotype" w:cs="MinionPro-Regular"/>
          <w:color w:val="000000"/>
        </w:rPr>
        <w:t>ractices</w:t>
      </w:r>
      <w:r w:rsidRPr="00714A20">
        <w:rPr>
          <w:rFonts w:ascii="Palatino Linotype" w:hAnsi="Palatino Linotype" w:cs="MinionPro-Regular"/>
          <w:color w:val="000000"/>
        </w:rPr>
        <w:t>.</w:t>
      </w:r>
    </w:p>
    <w:p w14:paraId="75EF090E" w14:textId="77777777" w:rsidR="00FC0D3B" w:rsidRPr="00714A20" w:rsidRDefault="00FC0D3B" w:rsidP="00F65EF6">
      <w:pPr>
        <w:autoSpaceDE w:val="0"/>
        <w:autoSpaceDN w:val="0"/>
        <w:adjustRightInd w:val="0"/>
        <w:spacing w:after="0" w:line="240" w:lineRule="auto"/>
        <w:rPr>
          <w:rFonts w:ascii="Palatino Linotype" w:hAnsi="Palatino Linotype" w:cs="MinionPro-Regular"/>
          <w:color w:val="000000"/>
        </w:rPr>
      </w:pPr>
    </w:p>
    <w:p w14:paraId="6E3B64CE" w14:textId="77777777" w:rsidR="00F65EF6" w:rsidRPr="00714A20" w:rsidRDefault="00F65EF6" w:rsidP="00D6022D">
      <w:pPr>
        <w:autoSpaceDE w:val="0"/>
        <w:autoSpaceDN w:val="0"/>
        <w:adjustRightInd w:val="0"/>
        <w:spacing w:after="0" w:line="240" w:lineRule="auto"/>
        <w:ind w:firstLine="720"/>
        <w:rPr>
          <w:rFonts w:ascii="Palatino Linotype" w:hAnsi="Palatino Linotype" w:cs="MinionPro-Regular"/>
          <w:color w:val="000000"/>
        </w:rPr>
      </w:pPr>
      <w:r w:rsidRPr="00714A20">
        <w:rPr>
          <w:rFonts w:ascii="Palatino Linotype" w:hAnsi="Palatino Linotype" w:cs="MinionPro-Regular"/>
          <w:color w:val="000000"/>
        </w:rPr>
        <w:t xml:space="preserve">This policy applies to all </w:t>
      </w:r>
      <w:r w:rsidR="0017120C">
        <w:rPr>
          <w:rFonts w:ascii="Palatino Linotype" w:hAnsi="Palatino Linotype" w:cs="MinionPro-Regular"/>
          <w:color w:val="000000"/>
        </w:rPr>
        <w:t>of our</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facilities, regardless of whether the facilities are connected to the sanctuary</w:t>
      </w:r>
      <w:r w:rsidR="0017120C">
        <w:rPr>
          <w:rFonts w:ascii="Palatino Linotype" w:hAnsi="Palatino Linotype" w:cs="MinionPro-Regular"/>
          <w:color w:val="000000"/>
        </w:rPr>
        <w:t xml:space="preserve"> proper</w:t>
      </w:r>
      <w:r w:rsidRPr="00714A20">
        <w:rPr>
          <w:rFonts w:ascii="Palatino Linotype" w:hAnsi="Palatino Linotype" w:cs="MinionPro-Regular"/>
          <w:color w:val="000000"/>
        </w:rPr>
        <w:t>, because the church</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sees all of its property as </w:t>
      </w:r>
      <w:r w:rsidR="00D6022D" w:rsidRPr="00714A20">
        <w:rPr>
          <w:rFonts w:ascii="Palatino Linotype" w:hAnsi="Palatino Linotype" w:cs="MinionPro-Regular"/>
          <w:color w:val="000000"/>
        </w:rPr>
        <w:t>dedicated to its mission</w:t>
      </w:r>
      <w:r w:rsidRPr="00714A20">
        <w:rPr>
          <w:rFonts w:ascii="Palatino Linotype" w:hAnsi="Palatino Linotype" w:cs="MinionPro-Regular"/>
          <w:color w:val="000000"/>
        </w:rPr>
        <w:t xml:space="preserve"> and set apart </w:t>
      </w:r>
      <w:r w:rsidR="00D6022D" w:rsidRPr="00714A20">
        <w:rPr>
          <w:rFonts w:ascii="Palatino Linotype" w:hAnsi="Palatino Linotype" w:cs="MinionPro-Regular"/>
          <w:color w:val="000000"/>
        </w:rPr>
        <w:t>for service to God.</w:t>
      </w:r>
    </w:p>
    <w:p w14:paraId="77972373" w14:textId="77777777" w:rsidR="00FC0D3B" w:rsidRPr="00714A20" w:rsidRDefault="00FC0D3B" w:rsidP="00F65EF6">
      <w:pPr>
        <w:autoSpaceDE w:val="0"/>
        <w:autoSpaceDN w:val="0"/>
        <w:adjustRightInd w:val="0"/>
        <w:spacing w:after="0" w:line="240" w:lineRule="auto"/>
        <w:rPr>
          <w:rFonts w:ascii="Palatino Linotype" w:hAnsi="Palatino Linotype" w:cs="MinionPro-Bold"/>
          <w:b/>
          <w:bCs/>
          <w:color w:val="00175A"/>
        </w:rPr>
      </w:pPr>
    </w:p>
    <w:p w14:paraId="7C37F347" w14:textId="77777777" w:rsidR="00F65EF6" w:rsidRPr="0017120C" w:rsidRDefault="00F65EF6" w:rsidP="00F65EF6">
      <w:pPr>
        <w:autoSpaceDE w:val="0"/>
        <w:autoSpaceDN w:val="0"/>
        <w:adjustRightInd w:val="0"/>
        <w:spacing w:after="0" w:line="240" w:lineRule="auto"/>
        <w:rPr>
          <w:rFonts w:ascii="Palatino Linotype" w:hAnsi="Palatino Linotype" w:cs="MinionPro-Bold"/>
          <w:b/>
          <w:bCs/>
          <w:color w:val="0070C0"/>
          <w:sz w:val="24"/>
          <w:szCs w:val="24"/>
        </w:rPr>
      </w:pPr>
      <w:r w:rsidRPr="0017120C">
        <w:rPr>
          <w:rFonts w:ascii="Palatino Linotype" w:hAnsi="Palatino Linotype" w:cs="MinionPro-Bold"/>
          <w:b/>
          <w:bCs/>
          <w:color w:val="0070C0"/>
          <w:sz w:val="24"/>
          <w:szCs w:val="24"/>
        </w:rPr>
        <w:t>Approved Users and Priority of Use</w:t>
      </w:r>
    </w:p>
    <w:p w14:paraId="097CD86B" w14:textId="77777777" w:rsidR="007B017F" w:rsidRPr="00714A20" w:rsidRDefault="007B017F" w:rsidP="00F65EF6">
      <w:pPr>
        <w:autoSpaceDE w:val="0"/>
        <w:autoSpaceDN w:val="0"/>
        <w:adjustRightInd w:val="0"/>
        <w:spacing w:after="0" w:line="240" w:lineRule="auto"/>
        <w:rPr>
          <w:rFonts w:ascii="Palatino Linotype" w:hAnsi="Palatino Linotype" w:cs="MinionPro-Regular"/>
          <w:color w:val="000000"/>
        </w:rPr>
      </w:pPr>
    </w:p>
    <w:p w14:paraId="15872A76" w14:textId="77777777" w:rsidR="00F65EF6" w:rsidRPr="00714A20" w:rsidRDefault="00F65EF6" w:rsidP="00F65EF6">
      <w:p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The pastor or</w:t>
      </w:r>
      <w:r w:rsidR="00843A79" w:rsidRPr="00714A20">
        <w:rPr>
          <w:rFonts w:ascii="Palatino Linotype" w:hAnsi="Palatino Linotype" w:cs="MinionPro-Regular"/>
          <w:color w:val="000000"/>
        </w:rPr>
        <w:t xml:space="preserve"> his</w:t>
      </w:r>
      <w:r w:rsidRPr="00714A20">
        <w:rPr>
          <w:rFonts w:ascii="Palatino Linotype" w:hAnsi="Palatino Linotype" w:cs="MinionPro-Regular"/>
          <w:color w:val="000000"/>
        </w:rPr>
        <w:t xml:space="preserve"> official designee must approve all uses of </w:t>
      </w:r>
      <w:r w:rsidR="0017120C">
        <w:rPr>
          <w:rFonts w:ascii="Palatino Linotype" w:hAnsi="Palatino Linotype" w:cs="MinionPro-Regular"/>
          <w:color w:val="000000"/>
        </w:rPr>
        <w:t>our</w:t>
      </w:r>
      <w:r w:rsidRPr="00714A20">
        <w:rPr>
          <w:rFonts w:ascii="Palatino Linotype" w:hAnsi="Palatino Linotype" w:cs="MinionPro-Regular"/>
          <w:color w:val="000000"/>
        </w:rPr>
        <w:t xml:space="preserve"> facilities. Generally, priority shall be</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given to </w:t>
      </w:r>
      <w:r w:rsidR="0017120C">
        <w:rPr>
          <w:rFonts w:ascii="Palatino Linotype" w:hAnsi="Palatino Linotype" w:cs="MinionPro-Regular"/>
          <w:color w:val="000000"/>
        </w:rPr>
        <w:t>our</w:t>
      </w:r>
      <w:r w:rsidRPr="00714A20">
        <w:rPr>
          <w:rFonts w:ascii="Palatino Linotype" w:hAnsi="Palatino Linotype" w:cs="MinionPro-Regular"/>
          <w:color w:val="000000"/>
        </w:rPr>
        <w:t xml:space="preserve"> members, their immediate families, and organi</w:t>
      </w:r>
      <w:r w:rsidR="00AA093C">
        <w:rPr>
          <w:rFonts w:ascii="Palatino Linotype" w:hAnsi="Palatino Linotype" w:cs="MinionPro-Regular"/>
          <w:color w:val="000000"/>
        </w:rPr>
        <w:t xml:space="preserve">zed groups that are part of </w:t>
      </w:r>
      <w:r w:rsidR="0017120C">
        <w:rPr>
          <w:rFonts w:ascii="Palatino Linotype" w:hAnsi="Palatino Linotype" w:cs="MinionPro-Regular"/>
          <w:color w:val="000000"/>
        </w:rPr>
        <w:t>our</w:t>
      </w:r>
      <w:r w:rsidR="00D6022D" w:rsidRPr="00714A20">
        <w:rPr>
          <w:rFonts w:ascii="Palatino Linotype" w:hAnsi="Palatino Linotype" w:cs="MinionPro-Regular"/>
          <w:color w:val="000000"/>
        </w:rPr>
        <w:t xml:space="preserve"> </w:t>
      </w:r>
      <w:r w:rsidR="0017120C">
        <w:rPr>
          <w:rFonts w:ascii="Palatino Linotype" w:hAnsi="Palatino Linotype" w:cs="MinionPro-Regular"/>
          <w:color w:val="000000"/>
        </w:rPr>
        <w:t>ministries</w:t>
      </w:r>
      <w:r w:rsidRPr="00714A20">
        <w:rPr>
          <w:rFonts w:ascii="Palatino Linotype" w:hAnsi="Palatino Linotype" w:cs="MinionPro-Regular"/>
          <w:color w:val="000000"/>
        </w:rPr>
        <w:t>,</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lastRenderedPageBreak/>
        <w:t>organization</w:t>
      </w:r>
      <w:r w:rsidR="00D6022D" w:rsidRPr="00714A20">
        <w:rPr>
          <w:rFonts w:ascii="Palatino Linotype" w:hAnsi="Palatino Linotype" w:cs="MinionPro-Regular"/>
          <w:color w:val="000000"/>
        </w:rPr>
        <w:t>s</w:t>
      </w:r>
      <w:r w:rsidRPr="00714A20">
        <w:rPr>
          <w:rFonts w:ascii="Palatino Linotype" w:hAnsi="Palatino Linotype" w:cs="MinionPro-Regular"/>
          <w:color w:val="000000"/>
        </w:rPr>
        <w:t xml:space="preserve">, or sponsored activities. </w:t>
      </w:r>
      <w:r w:rsidR="0017120C">
        <w:rPr>
          <w:rFonts w:ascii="Palatino Linotype" w:hAnsi="Palatino Linotype" w:cs="MinionPro-Regular"/>
          <w:color w:val="000000"/>
        </w:rPr>
        <w:t>Our</w:t>
      </w:r>
      <w:r w:rsidRPr="00714A20">
        <w:rPr>
          <w:rFonts w:ascii="Palatino Linotype" w:hAnsi="Palatino Linotype" w:cs="MinionPro-Regular"/>
          <w:color w:val="000000"/>
        </w:rPr>
        <w:t xml:space="preserve"> facilities and equipment will be made</w:t>
      </w:r>
      <w:r w:rsidR="00FC0D3B" w:rsidRPr="00714A20">
        <w:rPr>
          <w:rFonts w:ascii="Palatino Linotype" w:hAnsi="Palatino Linotype" w:cs="MinionPro-Regular"/>
          <w:color w:val="000000"/>
        </w:rPr>
        <w:t xml:space="preserve"> </w:t>
      </w:r>
      <w:r w:rsidRPr="00714A20">
        <w:rPr>
          <w:rFonts w:ascii="Palatino Linotype" w:hAnsi="Palatino Linotype" w:cs="MinionPro-Regular"/>
          <w:color w:val="000000"/>
        </w:rPr>
        <w:t>available to non-members or outside groups</w:t>
      </w:r>
      <w:r w:rsidR="009E534B" w:rsidRPr="00714A20">
        <w:rPr>
          <w:rFonts w:ascii="Palatino Linotype" w:hAnsi="Palatino Linotype" w:cs="MinionPro-Regular"/>
          <w:color w:val="000000"/>
        </w:rPr>
        <w:t xml:space="preserve"> or organizations</w:t>
      </w:r>
      <w:r w:rsidRPr="00714A20">
        <w:rPr>
          <w:rFonts w:ascii="Palatino Linotype" w:hAnsi="Palatino Linotype" w:cs="MinionPro-Regular"/>
          <w:color w:val="000000"/>
        </w:rPr>
        <w:t xml:space="preserve"> meeting the following qualifications:</w:t>
      </w:r>
    </w:p>
    <w:p w14:paraId="7D749D12" w14:textId="77777777" w:rsidR="00FC0D3B" w:rsidRPr="00714A20" w:rsidRDefault="00FC0D3B" w:rsidP="00F65EF6">
      <w:pPr>
        <w:autoSpaceDE w:val="0"/>
        <w:autoSpaceDN w:val="0"/>
        <w:adjustRightInd w:val="0"/>
        <w:spacing w:after="0" w:line="240" w:lineRule="auto"/>
        <w:rPr>
          <w:rFonts w:ascii="Palatino Linotype" w:hAnsi="Palatino Linotype" w:cs="GrotesqueMTStd-ExtraCond"/>
          <w:color w:val="00175A"/>
        </w:rPr>
      </w:pPr>
    </w:p>
    <w:p w14:paraId="7DBAC22F" w14:textId="77777777" w:rsidR="00574660" w:rsidRPr="00714A20" w:rsidRDefault="00574660" w:rsidP="00D6022D">
      <w:pPr>
        <w:pStyle w:val="ListParagraph"/>
        <w:numPr>
          <w:ilvl w:val="0"/>
          <w:numId w:val="1"/>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The use does not interfere with other activities sponsored by </w:t>
      </w:r>
      <w:r w:rsidR="0017120C">
        <w:rPr>
          <w:rFonts w:ascii="Palatino Linotype" w:hAnsi="Palatino Linotype" w:cs="MinionPro-Regular"/>
          <w:color w:val="000000"/>
        </w:rPr>
        <w:t>[</w:t>
      </w:r>
      <w:r w:rsidR="0017120C" w:rsidRPr="0017120C">
        <w:rPr>
          <w:rFonts w:ascii="Palatino Linotype" w:hAnsi="Palatino Linotype" w:cs="MinionPro-Regular"/>
          <w:i/>
          <w:color w:val="000000"/>
        </w:rPr>
        <w:t>name of congregation or organization</w:t>
      </w:r>
      <w:r w:rsidR="0017120C">
        <w:rPr>
          <w:rFonts w:ascii="Palatino Linotype" w:hAnsi="Palatino Linotype" w:cs="MinionPro-Regular"/>
          <w:color w:val="000000"/>
        </w:rPr>
        <w:t>].</w:t>
      </w:r>
    </w:p>
    <w:p w14:paraId="00B86EA7" w14:textId="77777777" w:rsidR="00D3586E" w:rsidRPr="00714A20" w:rsidRDefault="00F65EF6" w:rsidP="007801F0">
      <w:pPr>
        <w:pStyle w:val="ListParagraph"/>
        <w:numPr>
          <w:ilvl w:val="0"/>
          <w:numId w:val="1"/>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The </w:t>
      </w:r>
      <w:r w:rsidR="009E534B" w:rsidRPr="00714A20">
        <w:rPr>
          <w:rFonts w:ascii="Palatino Linotype" w:hAnsi="Palatino Linotype" w:cs="MinionPro-Regular"/>
          <w:color w:val="000000"/>
        </w:rPr>
        <w:t xml:space="preserve">organization, </w:t>
      </w:r>
      <w:r w:rsidRPr="00714A20">
        <w:rPr>
          <w:rFonts w:ascii="Palatino Linotype" w:hAnsi="Palatino Linotype" w:cs="MinionPro-Regular"/>
          <w:color w:val="000000"/>
        </w:rPr>
        <w:t>group</w:t>
      </w:r>
      <w:r w:rsidR="009E534B" w:rsidRPr="00714A20">
        <w:rPr>
          <w:rFonts w:ascii="Palatino Linotype" w:hAnsi="Palatino Linotype" w:cs="MinionPro-Regular"/>
          <w:color w:val="000000"/>
        </w:rPr>
        <w:t>,</w:t>
      </w:r>
      <w:r w:rsidRPr="00714A20">
        <w:rPr>
          <w:rFonts w:ascii="Palatino Linotype" w:hAnsi="Palatino Linotype" w:cs="MinionPro-Regular"/>
          <w:color w:val="000000"/>
        </w:rPr>
        <w:t xml:space="preserve"> or person seeking facility us</w:t>
      </w:r>
      <w:r w:rsidR="0017120C">
        <w:rPr>
          <w:rFonts w:ascii="Palatino Linotype" w:hAnsi="Palatino Linotype" w:cs="MinionPro-Regular"/>
          <w:color w:val="000000"/>
        </w:rPr>
        <w:t>e must submit a signed “Facilities</w:t>
      </w:r>
      <w:r w:rsidRPr="00714A20">
        <w:rPr>
          <w:rFonts w:ascii="Palatino Linotype" w:hAnsi="Palatino Linotype" w:cs="MinionPro-Regular"/>
          <w:color w:val="000000"/>
        </w:rPr>
        <w:t xml:space="preserve"> </w:t>
      </w:r>
      <w:r w:rsidR="0017120C">
        <w:rPr>
          <w:rFonts w:ascii="Palatino Linotype" w:hAnsi="Palatino Linotype" w:cs="MinionPro-Regular"/>
          <w:color w:val="000000"/>
        </w:rPr>
        <w:t>Use</w:t>
      </w:r>
      <w:r w:rsidR="00D6022D" w:rsidRPr="00714A20">
        <w:rPr>
          <w:rFonts w:ascii="Palatino Linotype" w:hAnsi="Palatino Linotype" w:cs="MinionPro-Regular"/>
          <w:color w:val="000000"/>
        </w:rPr>
        <w:t xml:space="preserve"> </w:t>
      </w:r>
      <w:r w:rsidRPr="00714A20">
        <w:rPr>
          <w:rFonts w:ascii="Palatino Linotype" w:hAnsi="Palatino Linotype" w:cs="MinionPro-Regular"/>
          <w:color w:val="000000"/>
        </w:rPr>
        <w:t>Request and Agreement” form</w:t>
      </w:r>
      <w:r w:rsidR="00CA47FB" w:rsidRPr="00714A20">
        <w:rPr>
          <w:rFonts w:ascii="Palatino Linotype" w:hAnsi="Palatino Linotype" w:cs="MinionPro-Regular"/>
          <w:color w:val="000000"/>
        </w:rPr>
        <w:t xml:space="preserve">, </w:t>
      </w:r>
      <w:r w:rsidR="00843A79" w:rsidRPr="00714A20">
        <w:rPr>
          <w:rFonts w:ascii="Palatino Linotype" w:hAnsi="Palatino Linotype" w:cs="MinionPro-Regular"/>
          <w:color w:val="000000"/>
        </w:rPr>
        <w:t>which, in part, will</w:t>
      </w:r>
      <w:r w:rsidR="00D3586E" w:rsidRPr="00714A20">
        <w:rPr>
          <w:rFonts w:ascii="Palatino Linotype" w:hAnsi="Palatino Linotype" w:cs="MinionPro-Regular"/>
          <w:color w:val="000000"/>
        </w:rPr>
        <w:t>:</w:t>
      </w:r>
      <w:r w:rsidR="00843A79" w:rsidRPr="00714A20">
        <w:rPr>
          <w:rFonts w:ascii="Palatino Linotype" w:hAnsi="Palatino Linotype" w:cs="MinionPro-Regular"/>
          <w:color w:val="000000"/>
        </w:rPr>
        <w:t xml:space="preserve"> </w:t>
      </w:r>
    </w:p>
    <w:p w14:paraId="3E79AD99" w14:textId="77777777" w:rsidR="00F65EF6" w:rsidRPr="00714A20" w:rsidRDefault="00D3586E" w:rsidP="009E534B">
      <w:pPr>
        <w:pStyle w:val="ListParagraph"/>
        <w:numPr>
          <w:ilvl w:val="1"/>
          <w:numId w:val="1"/>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Include a representation that, </w:t>
      </w:r>
      <w:r w:rsidR="00843A79" w:rsidRPr="00714A20">
        <w:rPr>
          <w:rFonts w:ascii="Palatino Linotype" w:hAnsi="Palatino Linotype" w:cs="MinionPro-Regular"/>
          <w:color w:val="000000"/>
        </w:rPr>
        <w:t xml:space="preserve">to the best of </w:t>
      </w:r>
      <w:r w:rsidR="00C3452C" w:rsidRPr="00714A20">
        <w:rPr>
          <w:rFonts w:ascii="Palatino Linotype" w:hAnsi="Palatino Linotype" w:cs="MinionPro-Regular"/>
          <w:color w:val="000000"/>
        </w:rPr>
        <w:t>their</w:t>
      </w:r>
      <w:r w:rsidR="00843A79" w:rsidRPr="00714A20">
        <w:rPr>
          <w:rFonts w:ascii="Palatino Linotype" w:hAnsi="Palatino Linotype" w:cs="MinionPro-Regular"/>
          <w:color w:val="000000"/>
        </w:rPr>
        <w:t xml:space="preserve"> knowledge and belief</w:t>
      </w:r>
      <w:r w:rsidR="003423F9" w:rsidRPr="00714A20">
        <w:rPr>
          <w:rFonts w:ascii="Palatino Linotype" w:hAnsi="Palatino Linotype" w:cs="MinionPro-Regular"/>
          <w:color w:val="000000"/>
        </w:rPr>
        <w:t>, such</w:t>
      </w:r>
      <w:r w:rsidR="009E534B" w:rsidRPr="00714A20">
        <w:rPr>
          <w:rFonts w:ascii="Palatino Linotype" w:hAnsi="Palatino Linotype" w:cs="MinionPro-Regular"/>
          <w:color w:val="000000"/>
        </w:rPr>
        <w:t xml:space="preserve"> organization,</w:t>
      </w:r>
      <w:r w:rsidR="00843A79" w:rsidRPr="00714A20">
        <w:rPr>
          <w:rFonts w:ascii="Palatino Linotype" w:hAnsi="Palatino Linotype" w:cs="MinionPro-Regular"/>
          <w:color w:val="000000"/>
        </w:rPr>
        <w:t xml:space="preserve"> group</w:t>
      </w:r>
      <w:r w:rsidR="009E534B" w:rsidRPr="00714A20">
        <w:rPr>
          <w:rFonts w:ascii="Palatino Linotype" w:hAnsi="Palatino Linotype" w:cs="MinionPro-Regular"/>
          <w:color w:val="000000"/>
        </w:rPr>
        <w:t>,</w:t>
      </w:r>
      <w:r w:rsidR="00843A79" w:rsidRPr="00714A20">
        <w:rPr>
          <w:rFonts w:ascii="Palatino Linotype" w:hAnsi="Palatino Linotype" w:cs="MinionPro-Regular"/>
          <w:color w:val="000000"/>
        </w:rPr>
        <w:t xml:space="preserve"> or person</w:t>
      </w:r>
      <w:r w:rsidR="005A15D9" w:rsidRPr="00714A20">
        <w:rPr>
          <w:rFonts w:ascii="Palatino Linotype" w:hAnsi="Palatino Linotype" w:cs="MinionPro-Regular"/>
          <w:color w:val="000000"/>
        </w:rPr>
        <w:t xml:space="preserve"> does not</w:t>
      </w:r>
      <w:r w:rsidR="00843A79" w:rsidRPr="00714A20">
        <w:rPr>
          <w:rFonts w:ascii="Times New Roman" w:eastAsia="Times New Roman" w:hAnsi="Times New Roman" w:cs="Times New Roman"/>
        </w:rPr>
        <w:t xml:space="preserve"> </w:t>
      </w:r>
      <w:r w:rsidR="00843A79" w:rsidRPr="00714A20">
        <w:rPr>
          <w:rFonts w:ascii="Palatino Linotype" w:hAnsi="Palatino Linotype" w:cs="MinionPro-Regular"/>
          <w:color w:val="000000"/>
        </w:rPr>
        <w:t xml:space="preserve">endorse, promote, advocate, or support practices or activities that </w:t>
      </w:r>
      <w:r w:rsidR="00CA47FB" w:rsidRPr="00714A20">
        <w:rPr>
          <w:rFonts w:ascii="Palatino Linotype" w:hAnsi="Palatino Linotype" w:cs="MinionPro-Regular"/>
          <w:color w:val="000000"/>
        </w:rPr>
        <w:t>conflict</w:t>
      </w:r>
      <w:r w:rsidR="005A15D9" w:rsidRPr="00714A20">
        <w:rPr>
          <w:rFonts w:ascii="Palatino Linotype" w:hAnsi="Palatino Linotype" w:cs="MinionPro-Regular"/>
          <w:color w:val="000000"/>
        </w:rPr>
        <w:t>,</w:t>
      </w:r>
      <w:r w:rsidR="00CA47FB" w:rsidRPr="00714A20">
        <w:rPr>
          <w:rFonts w:ascii="Palatino Linotype" w:hAnsi="Palatino Linotype" w:cs="MinionPro-Regular"/>
          <w:color w:val="000000"/>
        </w:rPr>
        <w:t xml:space="preserve"> or </w:t>
      </w:r>
      <w:r w:rsidR="005A15D9" w:rsidRPr="00714A20">
        <w:rPr>
          <w:rFonts w:ascii="Palatino Linotype" w:hAnsi="Palatino Linotype" w:cs="MinionPro-Regular"/>
          <w:color w:val="000000"/>
        </w:rPr>
        <w:t xml:space="preserve">are </w:t>
      </w:r>
      <w:r w:rsidR="00CA47FB" w:rsidRPr="00714A20">
        <w:rPr>
          <w:rFonts w:ascii="Palatino Linotype" w:hAnsi="Palatino Linotype" w:cs="MinionPro-Regular"/>
          <w:color w:val="000000"/>
        </w:rPr>
        <w:t>inconsistent</w:t>
      </w:r>
      <w:r w:rsidR="005A15D9" w:rsidRPr="00714A20">
        <w:rPr>
          <w:rFonts w:ascii="Palatino Linotype" w:hAnsi="Palatino Linotype" w:cs="MinionPro-Regular"/>
          <w:color w:val="000000"/>
        </w:rPr>
        <w:t>,</w:t>
      </w:r>
      <w:r w:rsidR="00CA47FB" w:rsidRPr="00714A20">
        <w:rPr>
          <w:rFonts w:ascii="Palatino Linotype" w:hAnsi="Palatino Linotype" w:cs="MinionPro-Regular"/>
          <w:color w:val="000000"/>
        </w:rPr>
        <w:t xml:space="preserve"> with </w:t>
      </w:r>
      <w:r w:rsidR="0017120C">
        <w:rPr>
          <w:rFonts w:ascii="Palatino Linotype" w:hAnsi="Palatino Linotype" w:cs="MinionPro-Regular"/>
          <w:color w:val="000000"/>
        </w:rPr>
        <w:t>WELS doctrine</w:t>
      </w:r>
      <w:r w:rsidR="00CA47FB" w:rsidRPr="00714A20">
        <w:rPr>
          <w:rFonts w:ascii="Palatino Linotype" w:hAnsi="Palatino Linotype" w:cs="MinionPro-Regular"/>
          <w:color w:val="000000"/>
        </w:rPr>
        <w:t xml:space="preserve"> and teaching</w:t>
      </w:r>
      <w:r w:rsidRPr="00714A20">
        <w:rPr>
          <w:rFonts w:ascii="Palatino Linotype" w:hAnsi="Palatino Linotype" w:cs="MinionPro-Regular"/>
          <w:color w:val="000000"/>
        </w:rPr>
        <w:t>; and</w:t>
      </w:r>
    </w:p>
    <w:p w14:paraId="5D059183" w14:textId="77777777" w:rsidR="00D3586E" w:rsidRPr="00714A20" w:rsidRDefault="003423F9" w:rsidP="009E534B">
      <w:pPr>
        <w:pStyle w:val="ListParagraph"/>
        <w:numPr>
          <w:ilvl w:val="1"/>
          <w:numId w:val="1"/>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Describe th</w:t>
      </w:r>
      <w:r w:rsidR="0017120C">
        <w:rPr>
          <w:rFonts w:ascii="Palatino Linotype" w:hAnsi="Palatino Linotype" w:cs="MinionPro-Regular"/>
          <w:color w:val="000000"/>
        </w:rPr>
        <w:t>e purpose for which the facilities</w:t>
      </w:r>
      <w:r w:rsidRPr="00714A20">
        <w:rPr>
          <w:rFonts w:ascii="Palatino Linotype" w:hAnsi="Palatino Linotype" w:cs="MinionPro-Regular"/>
          <w:color w:val="000000"/>
        </w:rPr>
        <w:t xml:space="preserve"> will be used.</w:t>
      </w:r>
    </w:p>
    <w:p w14:paraId="39AC261B" w14:textId="77777777" w:rsidR="00F65EF6" w:rsidRPr="00714A20" w:rsidRDefault="00F65EF6" w:rsidP="004F6428">
      <w:pPr>
        <w:pStyle w:val="ListParagraph"/>
        <w:numPr>
          <w:ilvl w:val="0"/>
          <w:numId w:val="1"/>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The group or person seeking facility use must be willing to take responsibility for the facilities</w:t>
      </w:r>
      <w:r w:rsidR="00EE67A1"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and equipment used and must agree to abide by </w:t>
      </w:r>
      <w:r w:rsidR="0017120C">
        <w:rPr>
          <w:rFonts w:ascii="Palatino Linotype" w:hAnsi="Palatino Linotype" w:cs="MinionPro-Regular"/>
          <w:color w:val="000000"/>
        </w:rPr>
        <w:t>[</w:t>
      </w:r>
      <w:r w:rsidR="0017120C">
        <w:rPr>
          <w:rFonts w:ascii="Palatino Linotype" w:hAnsi="Palatino Linotype" w:cs="MinionPro-Regular"/>
          <w:i/>
          <w:color w:val="000000"/>
        </w:rPr>
        <w:t>name of congregation or organization</w:t>
      </w:r>
      <w:r w:rsidR="0017120C">
        <w:rPr>
          <w:rFonts w:ascii="Palatino Linotype" w:hAnsi="Palatino Linotype" w:cs="MinionPro-Regular"/>
          <w:color w:val="000000"/>
        </w:rPr>
        <w:t>]’s rules of conduct for facilities</w:t>
      </w:r>
      <w:r w:rsidRPr="00714A20">
        <w:rPr>
          <w:rFonts w:ascii="Palatino Linotype" w:hAnsi="Palatino Linotype" w:cs="MinionPro-Regular"/>
          <w:color w:val="000000"/>
        </w:rPr>
        <w:t xml:space="preserve"> use,</w:t>
      </w:r>
      <w:r w:rsidR="00EE67A1" w:rsidRPr="00714A20">
        <w:rPr>
          <w:rFonts w:ascii="Palatino Linotype" w:hAnsi="Palatino Linotype" w:cs="MinionPro-Regular"/>
          <w:color w:val="000000"/>
        </w:rPr>
        <w:t xml:space="preserve"> </w:t>
      </w:r>
      <w:r w:rsidRPr="00714A20">
        <w:rPr>
          <w:rFonts w:ascii="Palatino Linotype" w:hAnsi="Palatino Linotype" w:cs="MinionPro-Regular"/>
          <w:color w:val="000000"/>
        </w:rPr>
        <w:t xml:space="preserve">as stated below and as described in any additional instructions by </w:t>
      </w:r>
      <w:r w:rsidR="0017120C">
        <w:rPr>
          <w:rFonts w:ascii="Palatino Linotype" w:hAnsi="Palatino Linotype" w:cs="MinionPro-Regular"/>
          <w:color w:val="000000"/>
        </w:rPr>
        <w:t xml:space="preserve">our workers and </w:t>
      </w:r>
      <w:r w:rsidRPr="00714A20">
        <w:rPr>
          <w:rFonts w:ascii="Palatino Linotype" w:hAnsi="Palatino Linotype" w:cs="MinionPro-Regular"/>
          <w:color w:val="000000"/>
        </w:rPr>
        <w:t>staff.</w:t>
      </w:r>
    </w:p>
    <w:p w14:paraId="1C3EB9A5" w14:textId="77777777" w:rsidR="00FC0D3B" w:rsidRPr="00714A20" w:rsidRDefault="00FC0D3B" w:rsidP="00F65EF6">
      <w:pPr>
        <w:autoSpaceDE w:val="0"/>
        <w:autoSpaceDN w:val="0"/>
        <w:adjustRightInd w:val="0"/>
        <w:spacing w:after="0" w:line="240" w:lineRule="auto"/>
        <w:rPr>
          <w:rFonts w:ascii="Palatino Linotype" w:hAnsi="Palatino Linotype" w:cs="MinionPro-Bold"/>
          <w:b/>
          <w:bCs/>
          <w:color w:val="00175A"/>
        </w:rPr>
      </w:pPr>
    </w:p>
    <w:p w14:paraId="2D64AEA2" w14:textId="77777777" w:rsidR="00F65EF6" w:rsidRPr="0017120C" w:rsidRDefault="00F65EF6" w:rsidP="00F65EF6">
      <w:pPr>
        <w:autoSpaceDE w:val="0"/>
        <w:autoSpaceDN w:val="0"/>
        <w:adjustRightInd w:val="0"/>
        <w:spacing w:after="0" w:line="240" w:lineRule="auto"/>
        <w:rPr>
          <w:rFonts w:ascii="Palatino Linotype" w:hAnsi="Palatino Linotype" w:cs="MinionPro-Bold"/>
          <w:b/>
          <w:bCs/>
          <w:color w:val="0070C0"/>
          <w:sz w:val="24"/>
          <w:szCs w:val="24"/>
        </w:rPr>
      </w:pPr>
      <w:r w:rsidRPr="0017120C">
        <w:rPr>
          <w:rFonts w:ascii="Palatino Linotype" w:hAnsi="Palatino Linotype" w:cs="MinionPro-Bold"/>
          <w:b/>
          <w:bCs/>
          <w:color w:val="0070C0"/>
          <w:sz w:val="24"/>
          <w:szCs w:val="24"/>
        </w:rPr>
        <w:t>Scheduling Events</w:t>
      </w:r>
    </w:p>
    <w:p w14:paraId="0A8C3F77" w14:textId="77777777" w:rsidR="007B017F" w:rsidRPr="00714A20" w:rsidRDefault="007B017F" w:rsidP="00F65EF6">
      <w:pPr>
        <w:autoSpaceDE w:val="0"/>
        <w:autoSpaceDN w:val="0"/>
        <w:adjustRightInd w:val="0"/>
        <w:spacing w:after="0" w:line="240" w:lineRule="auto"/>
        <w:rPr>
          <w:rFonts w:ascii="Palatino Linotype" w:hAnsi="Palatino Linotype" w:cs="MinionPro-Regular"/>
          <w:color w:val="000000"/>
        </w:rPr>
      </w:pPr>
    </w:p>
    <w:p w14:paraId="416B7E10" w14:textId="77777777" w:rsidR="00F65EF6" w:rsidRPr="00714A20" w:rsidRDefault="00F65EF6" w:rsidP="00F65EF6">
      <w:p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Facility use requests shall be made to </w:t>
      </w:r>
      <w:r w:rsidR="00DE61CE">
        <w:rPr>
          <w:rFonts w:ascii="Palatino Linotype" w:hAnsi="Palatino Linotype" w:cs="MinionPro-Regular"/>
          <w:color w:val="000000"/>
        </w:rPr>
        <w:t>[for example,</w:t>
      </w:r>
      <w:r w:rsidRPr="00714A20">
        <w:rPr>
          <w:rFonts w:ascii="Palatino Linotype" w:hAnsi="Palatino Linotype" w:cs="MinionPro-Regular"/>
          <w:color w:val="000000"/>
        </w:rPr>
        <w:t xml:space="preserve"> pastor, secretary, events coordinator</w:t>
      </w:r>
      <w:r w:rsidR="00D42B17" w:rsidRPr="00714A20">
        <w:rPr>
          <w:rFonts w:ascii="Palatino Linotype" w:hAnsi="Palatino Linotype" w:cs="MinionPro-Regular"/>
          <w:color w:val="000000"/>
        </w:rPr>
        <w:t>, church secretary</w:t>
      </w:r>
      <w:r w:rsidRPr="00714A20">
        <w:rPr>
          <w:rFonts w:ascii="Palatino Linotype" w:hAnsi="Palatino Linotype" w:cs="MinionPro-Regular"/>
          <w:color w:val="000000"/>
        </w:rPr>
        <w:t>] by submitting</w:t>
      </w:r>
      <w:r w:rsidR="00574660" w:rsidRPr="00714A20">
        <w:rPr>
          <w:rFonts w:ascii="Palatino Linotype" w:hAnsi="Palatino Linotype" w:cs="MinionPro-Regular"/>
          <w:color w:val="000000"/>
        </w:rPr>
        <w:t xml:space="preserve"> </w:t>
      </w:r>
      <w:r w:rsidR="00DE61CE">
        <w:rPr>
          <w:rFonts w:ascii="Palatino Linotype" w:hAnsi="Palatino Linotype" w:cs="MinionPro-Regular"/>
          <w:color w:val="000000"/>
        </w:rPr>
        <w:t>the “Facilities Use</w:t>
      </w:r>
      <w:r w:rsidRPr="00714A20">
        <w:rPr>
          <w:rFonts w:ascii="Palatino Linotype" w:hAnsi="Palatino Linotype" w:cs="MinionPro-Regular"/>
          <w:color w:val="000000"/>
        </w:rPr>
        <w:t xml:space="preserve"> Reques</w:t>
      </w:r>
      <w:r w:rsidR="00D42B17" w:rsidRPr="00714A20">
        <w:rPr>
          <w:rFonts w:ascii="Palatino Linotype" w:hAnsi="Palatino Linotype" w:cs="MinionPro-Regular"/>
          <w:color w:val="000000"/>
        </w:rPr>
        <w:t>t a</w:t>
      </w:r>
      <w:r w:rsidR="00DE61CE">
        <w:rPr>
          <w:rFonts w:ascii="Palatino Linotype" w:hAnsi="Palatino Linotype" w:cs="MinionPro-Regular"/>
          <w:color w:val="000000"/>
        </w:rPr>
        <w:t>nd Agreement” form. The facilities</w:t>
      </w:r>
      <w:r w:rsidRPr="00714A20">
        <w:rPr>
          <w:rFonts w:ascii="Palatino Linotype" w:hAnsi="Palatino Linotype" w:cs="MinionPro-Regular"/>
          <w:color w:val="000000"/>
        </w:rPr>
        <w:t xml:space="preserve"> will be </w:t>
      </w:r>
      <w:r w:rsidR="00D42B17" w:rsidRPr="00714A20">
        <w:rPr>
          <w:rFonts w:ascii="Palatino Linotype" w:hAnsi="Palatino Linotype" w:cs="MinionPro-Regular"/>
          <w:color w:val="000000"/>
        </w:rPr>
        <w:t xml:space="preserve">reserved </w:t>
      </w:r>
      <w:r w:rsidRPr="00714A20">
        <w:rPr>
          <w:rFonts w:ascii="Palatino Linotype" w:hAnsi="Palatino Linotype" w:cs="MinionPro-Regular"/>
          <w:color w:val="000000"/>
        </w:rPr>
        <w:t xml:space="preserve">and </w:t>
      </w:r>
      <w:r w:rsidR="00D42B17" w:rsidRPr="00714A20">
        <w:rPr>
          <w:rFonts w:ascii="Palatino Linotype" w:hAnsi="Palatino Linotype" w:cs="MinionPro-Regular"/>
          <w:color w:val="000000"/>
        </w:rPr>
        <w:t xml:space="preserve">the event </w:t>
      </w:r>
      <w:r w:rsidRPr="00714A20">
        <w:rPr>
          <w:rFonts w:ascii="Palatino Linotype" w:hAnsi="Palatino Linotype" w:cs="MinionPro-Regular"/>
          <w:color w:val="000000"/>
        </w:rPr>
        <w:t>placed</w:t>
      </w:r>
      <w:r w:rsidR="00EE67A1" w:rsidRPr="00714A20">
        <w:rPr>
          <w:rFonts w:ascii="Palatino Linotype" w:hAnsi="Palatino Linotype" w:cs="MinionPro-Regular"/>
          <w:color w:val="000000"/>
        </w:rPr>
        <w:t xml:space="preserve"> </w:t>
      </w:r>
      <w:r w:rsidRPr="00714A20">
        <w:rPr>
          <w:rFonts w:ascii="Palatino Linotype" w:hAnsi="Palatino Linotype" w:cs="MinionPro-Regular"/>
          <w:color w:val="000000"/>
        </w:rPr>
        <w:t>on the calendar only when the pastor or official designee approves the use.</w:t>
      </w:r>
    </w:p>
    <w:p w14:paraId="53D010BD" w14:textId="77777777" w:rsidR="00FC0D3B" w:rsidRPr="00714A20" w:rsidRDefault="00FC0D3B" w:rsidP="00F65EF6">
      <w:pPr>
        <w:autoSpaceDE w:val="0"/>
        <w:autoSpaceDN w:val="0"/>
        <w:adjustRightInd w:val="0"/>
        <w:spacing w:after="0" w:line="240" w:lineRule="auto"/>
        <w:rPr>
          <w:rFonts w:ascii="Palatino Linotype" w:hAnsi="Palatino Linotype" w:cs="MinionPro-Bold"/>
          <w:b/>
          <w:bCs/>
          <w:color w:val="0070C0"/>
        </w:rPr>
      </w:pPr>
    </w:p>
    <w:p w14:paraId="701F1632" w14:textId="77777777" w:rsidR="00F65EF6" w:rsidRPr="0017120C" w:rsidRDefault="00F65EF6" w:rsidP="00F65EF6">
      <w:pPr>
        <w:autoSpaceDE w:val="0"/>
        <w:autoSpaceDN w:val="0"/>
        <w:adjustRightInd w:val="0"/>
        <w:spacing w:after="0" w:line="240" w:lineRule="auto"/>
        <w:rPr>
          <w:rFonts w:ascii="Palatino Linotype" w:hAnsi="Palatino Linotype" w:cs="MinionPro-Bold"/>
          <w:b/>
          <w:bCs/>
          <w:color w:val="0070C0"/>
          <w:sz w:val="24"/>
          <w:szCs w:val="24"/>
        </w:rPr>
      </w:pPr>
      <w:r w:rsidRPr="0017120C">
        <w:rPr>
          <w:rFonts w:ascii="Palatino Linotype" w:hAnsi="Palatino Linotype" w:cs="MinionPro-Bold"/>
          <w:b/>
          <w:bCs/>
          <w:color w:val="0070C0"/>
          <w:sz w:val="24"/>
          <w:szCs w:val="24"/>
        </w:rPr>
        <w:t>Fees</w:t>
      </w:r>
    </w:p>
    <w:p w14:paraId="73A37FCF" w14:textId="77777777" w:rsidR="009D328F" w:rsidRDefault="009D328F" w:rsidP="00F65EF6">
      <w:pPr>
        <w:autoSpaceDE w:val="0"/>
        <w:autoSpaceDN w:val="0"/>
        <w:adjustRightInd w:val="0"/>
        <w:spacing w:after="0" w:line="240" w:lineRule="auto"/>
        <w:rPr>
          <w:rFonts w:ascii="Palatino Linotype" w:hAnsi="Palatino Linotype" w:cs="MinionPro-Bold"/>
          <w:bCs/>
          <w:i/>
        </w:rPr>
      </w:pPr>
    </w:p>
    <w:p w14:paraId="626B2DF2" w14:textId="77777777" w:rsidR="00EE67A1" w:rsidRPr="00714A20" w:rsidRDefault="00574660" w:rsidP="00F65EF6">
      <w:pPr>
        <w:autoSpaceDE w:val="0"/>
        <w:autoSpaceDN w:val="0"/>
        <w:adjustRightInd w:val="0"/>
        <w:spacing w:after="0" w:line="240" w:lineRule="auto"/>
        <w:rPr>
          <w:rFonts w:ascii="Palatino Linotype" w:hAnsi="Palatino Linotype" w:cs="MinionPro-Bold"/>
          <w:bCs/>
          <w:i/>
          <w:color w:val="00175A"/>
        </w:rPr>
      </w:pPr>
      <w:r w:rsidRPr="00714A20">
        <w:rPr>
          <w:rFonts w:ascii="Palatino Linotype" w:hAnsi="Palatino Linotype" w:cs="MinionPro-Bold"/>
          <w:bCs/>
          <w:i/>
        </w:rPr>
        <w:t>[</w:t>
      </w:r>
      <w:r w:rsidR="00EE67A1" w:rsidRPr="00714A20">
        <w:rPr>
          <w:rFonts w:ascii="Palatino Linotype" w:hAnsi="Palatino Linotype" w:cs="MinionPro-Bold"/>
          <w:bCs/>
          <w:i/>
        </w:rPr>
        <w:t>A schedule of fees for facilit</w:t>
      </w:r>
      <w:r w:rsidR="0017120C">
        <w:rPr>
          <w:rFonts w:ascii="Palatino Linotype" w:hAnsi="Palatino Linotype" w:cs="MinionPro-Bold"/>
          <w:bCs/>
          <w:i/>
        </w:rPr>
        <w:t>ies</w:t>
      </w:r>
      <w:r w:rsidR="00EE67A1" w:rsidRPr="00714A20">
        <w:rPr>
          <w:rFonts w:ascii="Palatino Linotype" w:hAnsi="Palatino Linotype" w:cs="MinionPro-Bold"/>
          <w:bCs/>
          <w:i/>
        </w:rPr>
        <w:t xml:space="preserve"> use, if any, can be listed here</w:t>
      </w:r>
      <w:r w:rsidR="00EE67A1" w:rsidRPr="00714A20">
        <w:rPr>
          <w:rFonts w:ascii="Palatino Linotype" w:hAnsi="Palatino Linotype" w:cs="MinionPro-Bold"/>
          <w:bCs/>
          <w:i/>
          <w:color w:val="00175A"/>
        </w:rPr>
        <w:t>.</w:t>
      </w:r>
      <w:r w:rsidRPr="00714A20">
        <w:rPr>
          <w:rFonts w:ascii="Palatino Linotype" w:hAnsi="Palatino Linotype" w:cs="MinionPro-Bold"/>
          <w:bCs/>
          <w:i/>
          <w:color w:val="00175A"/>
        </w:rPr>
        <w:t>]</w:t>
      </w:r>
      <w:r w:rsidR="00EE67A1" w:rsidRPr="00714A20">
        <w:rPr>
          <w:rFonts w:ascii="Palatino Linotype" w:hAnsi="Palatino Linotype" w:cs="MinionPro-Bold"/>
          <w:bCs/>
          <w:i/>
          <w:color w:val="00175A"/>
        </w:rPr>
        <w:t xml:space="preserve">  </w:t>
      </w:r>
    </w:p>
    <w:p w14:paraId="44CE7F98" w14:textId="77777777" w:rsidR="00EE67A1" w:rsidRPr="00714A20" w:rsidRDefault="00EE67A1" w:rsidP="00F65EF6">
      <w:pPr>
        <w:autoSpaceDE w:val="0"/>
        <w:autoSpaceDN w:val="0"/>
        <w:adjustRightInd w:val="0"/>
        <w:spacing w:after="0" w:line="240" w:lineRule="auto"/>
        <w:rPr>
          <w:rFonts w:ascii="Palatino Linotype" w:hAnsi="Palatino Linotype" w:cs="MinionPro-Bold"/>
          <w:bCs/>
          <w:i/>
          <w:color w:val="00175A"/>
        </w:rPr>
      </w:pPr>
    </w:p>
    <w:p w14:paraId="4101CC86" w14:textId="77777777" w:rsidR="000D1C3E" w:rsidRPr="00714A20" w:rsidRDefault="000D1C3E" w:rsidP="00F65EF6">
      <w:pPr>
        <w:autoSpaceDE w:val="0"/>
        <w:autoSpaceDN w:val="0"/>
        <w:adjustRightInd w:val="0"/>
        <w:spacing w:after="0" w:line="240" w:lineRule="auto"/>
        <w:rPr>
          <w:rFonts w:ascii="Palatino Linotype" w:hAnsi="Palatino Linotype" w:cs="MinionPro-Bold"/>
          <w:b/>
          <w:bCs/>
          <w:color w:val="0070C0"/>
        </w:rPr>
      </w:pPr>
    </w:p>
    <w:p w14:paraId="7D101681" w14:textId="77777777" w:rsidR="00F65EF6" w:rsidRPr="0017120C" w:rsidRDefault="00F65EF6" w:rsidP="00F65EF6">
      <w:pPr>
        <w:autoSpaceDE w:val="0"/>
        <w:autoSpaceDN w:val="0"/>
        <w:adjustRightInd w:val="0"/>
        <w:spacing w:after="0" w:line="240" w:lineRule="auto"/>
        <w:rPr>
          <w:rFonts w:ascii="Palatino Linotype" w:hAnsi="Palatino Linotype" w:cs="MinionPro-Regular"/>
          <w:color w:val="0070C0"/>
          <w:sz w:val="24"/>
          <w:szCs w:val="24"/>
        </w:rPr>
      </w:pPr>
      <w:r w:rsidRPr="0017120C">
        <w:rPr>
          <w:rFonts w:ascii="Palatino Linotype" w:hAnsi="Palatino Linotype" w:cs="MinionPro-Bold"/>
          <w:b/>
          <w:bCs/>
          <w:color w:val="0070C0"/>
          <w:sz w:val="24"/>
          <w:szCs w:val="24"/>
        </w:rPr>
        <w:t xml:space="preserve">Facility Use Guidelines </w:t>
      </w:r>
    </w:p>
    <w:p w14:paraId="6D3C4D4B" w14:textId="77777777" w:rsidR="007B017F" w:rsidRPr="00714A20" w:rsidRDefault="007B017F" w:rsidP="00F65EF6">
      <w:pPr>
        <w:autoSpaceDE w:val="0"/>
        <w:autoSpaceDN w:val="0"/>
        <w:adjustRightInd w:val="0"/>
        <w:spacing w:after="0" w:line="240" w:lineRule="auto"/>
        <w:rPr>
          <w:rFonts w:ascii="Palatino Linotype" w:hAnsi="Palatino Linotype" w:cs="MinionPro-Regular"/>
          <w:color w:val="000000"/>
        </w:rPr>
      </w:pPr>
    </w:p>
    <w:p w14:paraId="3D6E2EF5" w14:textId="77777777" w:rsidR="00EE67A1" w:rsidRPr="00714A20" w:rsidRDefault="00EE67A1"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Alcohol </w:t>
      </w:r>
      <w:r w:rsidRPr="00714A20">
        <w:rPr>
          <w:rFonts w:ascii="Palatino Linotype" w:hAnsi="Palatino Linotype" w:cs="MinionPro-Regular"/>
          <w:i/>
          <w:color w:val="000000"/>
        </w:rPr>
        <w:t>[List guidelines regarding the use of alcohol</w:t>
      </w:r>
      <w:r w:rsidR="00C83565" w:rsidRPr="00714A20">
        <w:rPr>
          <w:rFonts w:ascii="Palatino Linotype" w:hAnsi="Palatino Linotype" w:cs="MinionPro-Regular"/>
          <w:i/>
          <w:color w:val="000000"/>
        </w:rPr>
        <w:t xml:space="preserve"> in the buildings or</w:t>
      </w:r>
      <w:r w:rsidRPr="00714A20">
        <w:rPr>
          <w:rFonts w:ascii="Palatino Linotype" w:hAnsi="Palatino Linotype" w:cs="MinionPro-Regular"/>
          <w:i/>
          <w:color w:val="000000"/>
        </w:rPr>
        <w:t xml:space="preserve"> on church property</w:t>
      </w:r>
      <w:r w:rsidR="00C83565" w:rsidRPr="00714A20">
        <w:rPr>
          <w:rFonts w:ascii="Palatino Linotype" w:hAnsi="Palatino Linotype" w:cs="MinionPro-Regular"/>
          <w:i/>
          <w:color w:val="000000"/>
        </w:rPr>
        <w:t>.</w:t>
      </w:r>
      <w:r w:rsidRPr="00714A20">
        <w:rPr>
          <w:rFonts w:ascii="Palatino Linotype" w:hAnsi="Palatino Linotype" w:cs="MinionPro-Regular"/>
          <w:i/>
          <w:color w:val="000000"/>
        </w:rPr>
        <w:t>]</w:t>
      </w:r>
    </w:p>
    <w:p w14:paraId="470C3875" w14:textId="77777777" w:rsidR="00C83565" w:rsidRPr="00714A20" w:rsidRDefault="00C83565"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 xml:space="preserve">Smoking </w:t>
      </w:r>
      <w:r w:rsidR="00D42B17" w:rsidRPr="00714A20">
        <w:rPr>
          <w:rFonts w:ascii="Palatino Linotype" w:hAnsi="Palatino Linotype" w:cs="MinionPro-Regular"/>
          <w:i/>
          <w:color w:val="000000"/>
        </w:rPr>
        <w:t>[L</w:t>
      </w:r>
      <w:r w:rsidRPr="00714A20">
        <w:rPr>
          <w:rFonts w:ascii="Palatino Linotype" w:hAnsi="Palatino Linotype" w:cs="MinionPro-Regular"/>
          <w:i/>
          <w:color w:val="000000"/>
        </w:rPr>
        <w:t>ist guidelines regarding smoking in the buildings or on church property.]</w:t>
      </w:r>
    </w:p>
    <w:p w14:paraId="3ADEB6F9" w14:textId="77777777" w:rsidR="00C83565" w:rsidRPr="00714A20" w:rsidRDefault="00C83565" w:rsidP="00C83565">
      <w:pPr>
        <w:pStyle w:val="ListParagraph"/>
        <w:numPr>
          <w:ilvl w:val="0"/>
          <w:numId w:val="4"/>
        </w:numPr>
        <w:autoSpaceDE w:val="0"/>
        <w:autoSpaceDN w:val="0"/>
        <w:adjustRightInd w:val="0"/>
        <w:spacing w:after="0" w:line="240" w:lineRule="auto"/>
        <w:rPr>
          <w:rFonts w:ascii="Palatino Linotype" w:hAnsi="Palatino Linotype" w:cs="MinionPro-Regular"/>
          <w:i/>
          <w:color w:val="000000"/>
        </w:rPr>
      </w:pPr>
      <w:r w:rsidRPr="00714A20">
        <w:rPr>
          <w:rFonts w:ascii="Palatino Linotype" w:hAnsi="Palatino Linotype" w:cs="MinionPro-Regular"/>
          <w:color w:val="000000"/>
        </w:rPr>
        <w:t>Food and beverages [</w:t>
      </w:r>
      <w:r w:rsidRPr="00714A20">
        <w:rPr>
          <w:rFonts w:ascii="Palatino Linotype" w:hAnsi="Palatino Linotype" w:cs="MinionPro-Regular"/>
          <w:i/>
          <w:color w:val="000000"/>
        </w:rPr>
        <w:t>List any restrictions on where food and beverages can be taken or consumed]</w:t>
      </w:r>
    </w:p>
    <w:p w14:paraId="0D1E3977" w14:textId="77777777" w:rsidR="00F65EF6" w:rsidRPr="00714A20" w:rsidRDefault="00C83565"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Activities are</w:t>
      </w:r>
      <w:r w:rsidR="00F65EF6" w:rsidRPr="00714A20">
        <w:rPr>
          <w:rFonts w:ascii="Palatino Linotype" w:hAnsi="Palatino Linotype" w:cs="MinionPro-Regular"/>
          <w:color w:val="000000"/>
        </w:rPr>
        <w:t xml:space="preserve"> restricted to only those</w:t>
      </w:r>
      <w:r w:rsidRPr="00714A20">
        <w:rPr>
          <w:rFonts w:ascii="Palatino Linotype" w:hAnsi="Palatino Linotype" w:cs="MinionPro-Regular"/>
          <w:color w:val="000000"/>
        </w:rPr>
        <w:t xml:space="preserve"> areas of the facility that ha</w:t>
      </w:r>
      <w:r w:rsidR="005D5DDF" w:rsidRPr="00714A20">
        <w:rPr>
          <w:rFonts w:ascii="Palatino Linotype" w:hAnsi="Palatino Linotype" w:cs="MinionPro-Regular"/>
          <w:color w:val="000000"/>
        </w:rPr>
        <w:t>ve</w:t>
      </w:r>
      <w:r w:rsidRPr="00714A20">
        <w:rPr>
          <w:rFonts w:ascii="Palatino Linotype" w:hAnsi="Palatino Linotype" w:cs="MinionPro-Regular"/>
          <w:color w:val="000000"/>
        </w:rPr>
        <w:t xml:space="preserve"> been </w:t>
      </w:r>
      <w:r w:rsidR="00F65EF6" w:rsidRPr="00714A20">
        <w:rPr>
          <w:rFonts w:ascii="Palatino Linotype" w:hAnsi="Palatino Linotype" w:cs="MinionPro-Regular"/>
          <w:color w:val="000000"/>
        </w:rPr>
        <w:t>reserved.</w:t>
      </w:r>
    </w:p>
    <w:p w14:paraId="5B8F36E3" w14:textId="77777777" w:rsidR="00F65EF6" w:rsidRPr="00714A20" w:rsidRDefault="00DE61CE"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Pr>
          <w:rFonts w:ascii="Palatino Linotype" w:hAnsi="Palatino Linotype" w:cs="MinionPro-Regular"/>
          <w:color w:val="000000"/>
        </w:rPr>
        <w:t>E</w:t>
      </w:r>
      <w:r w:rsidR="00F65EF6" w:rsidRPr="00714A20">
        <w:rPr>
          <w:rFonts w:ascii="Palatino Linotype" w:hAnsi="Palatino Linotype" w:cs="MinionPro-Regular"/>
          <w:color w:val="000000"/>
        </w:rPr>
        <w:t>quipment, such as tables and chairs, must be returned to original placement, unless</w:t>
      </w:r>
      <w:r w:rsidR="00C83565" w:rsidRPr="00714A20">
        <w:rPr>
          <w:rFonts w:ascii="Palatino Linotype" w:hAnsi="Palatino Linotype" w:cs="MinionPro-Regular"/>
          <w:color w:val="000000"/>
        </w:rPr>
        <w:t xml:space="preserve"> other arrangements have been made prior to the event.</w:t>
      </w:r>
    </w:p>
    <w:p w14:paraId="20398632" w14:textId="77777777" w:rsidR="00EE67A1" w:rsidRPr="00714A20" w:rsidRDefault="00EE67A1"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Damage to property should be reported immediately after the event.  It will be the responsibility of the group or individuals using the facilities to repair or replace any damaged property</w:t>
      </w:r>
      <w:r w:rsidR="00DE61CE">
        <w:rPr>
          <w:rFonts w:ascii="Palatino Linotype" w:hAnsi="Palatino Linotype" w:cs="MinionPro-Regular"/>
          <w:color w:val="000000"/>
        </w:rPr>
        <w:t xml:space="preserve"> to</w:t>
      </w:r>
      <w:r w:rsidR="00C3452C" w:rsidRPr="00714A20">
        <w:rPr>
          <w:rFonts w:ascii="Palatino Linotype" w:hAnsi="Palatino Linotype" w:cs="MinionPro-Regular"/>
          <w:color w:val="000000"/>
        </w:rPr>
        <w:t xml:space="preserve"> </w:t>
      </w:r>
      <w:r w:rsidR="00DE61CE">
        <w:rPr>
          <w:rFonts w:ascii="Palatino Linotype" w:hAnsi="Palatino Linotype" w:cs="MinionPro-Regular"/>
          <w:color w:val="000000"/>
        </w:rPr>
        <w:t xml:space="preserve">our </w:t>
      </w:r>
      <w:r w:rsidR="00C3452C" w:rsidRPr="00714A20">
        <w:rPr>
          <w:rFonts w:ascii="Palatino Linotype" w:hAnsi="Palatino Linotype" w:cs="MinionPro-Regular"/>
          <w:color w:val="000000"/>
        </w:rPr>
        <w:t>satisfaction</w:t>
      </w:r>
      <w:r w:rsidRPr="00714A20">
        <w:rPr>
          <w:rFonts w:ascii="Palatino Linotype" w:hAnsi="Palatino Linotype" w:cs="MinionPro-Regular"/>
          <w:color w:val="000000"/>
        </w:rPr>
        <w:t>.</w:t>
      </w:r>
    </w:p>
    <w:p w14:paraId="59DDFCEF" w14:textId="77777777" w:rsidR="00F65EF6" w:rsidRPr="00714A20" w:rsidRDefault="00F65EF6"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All lights must be turned off and doors locked upon departure.</w:t>
      </w:r>
    </w:p>
    <w:p w14:paraId="343D55AF" w14:textId="77777777" w:rsidR="00F65EF6" w:rsidRPr="00714A20" w:rsidRDefault="00F65EF6" w:rsidP="007B017F">
      <w:pPr>
        <w:pStyle w:val="ListParagraph"/>
        <w:numPr>
          <w:ilvl w:val="0"/>
          <w:numId w:val="4"/>
        </w:numPr>
        <w:autoSpaceDE w:val="0"/>
        <w:autoSpaceDN w:val="0"/>
        <w:adjustRightInd w:val="0"/>
        <w:spacing w:after="0" w:line="240" w:lineRule="auto"/>
        <w:rPr>
          <w:rFonts w:ascii="Palatino Linotype" w:hAnsi="Palatino Linotype" w:cs="MinionPro-Regular"/>
          <w:color w:val="000000"/>
        </w:rPr>
      </w:pPr>
      <w:r w:rsidRPr="00714A20">
        <w:rPr>
          <w:rFonts w:ascii="Palatino Linotype" w:hAnsi="Palatino Linotype" w:cs="MinionPro-Regular"/>
          <w:color w:val="000000"/>
        </w:rPr>
        <w:t>Clean-up [</w:t>
      </w:r>
      <w:r w:rsidRPr="00714A20">
        <w:rPr>
          <w:rFonts w:ascii="Palatino Linotype" w:hAnsi="Palatino Linotype" w:cs="MinionPro-Regular"/>
          <w:i/>
          <w:color w:val="000000"/>
        </w:rPr>
        <w:t>address whether it is the responsibility of the group using the facility, and if so, what</w:t>
      </w:r>
      <w:r w:rsidR="007B017F" w:rsidRPr="00714A20">
        <w:rPr>
          <w:rFonts w:ascii="Palatino Linotype" w:hAnsi="Palatino Linotype" w:cs="MinionPro-Regular"/>
          <w:i/>
          <w:color w:val="000000"/>
        </w:rPr>
        <w:t xml:space="preserve"> </w:t>
      </w:r>
      <w:r w:rsidRPr="00714A20">
        <w:rPr>
          <w:rFonts w:ascii="Palatino Linotype" w:hAnsi="Palatino Linotype" w:cs="MinionPro-Regular"/>
          <w:i/>
          <w:color w:val="000000"/>
        </w:rPr>
        <w:t xml:space="preserve">constitutes satisfactory clean-up. </w:t>
      </w:r>
      <w:r w:rsidR="00DE61CE">
        <w:rPr>
          <w:rFonts w:ascii="Palatino Linotype" w:hAnsi="Palatino Linotype" w:cs="MinionPro-Regular"/>
          <w:i/>
          <w:color w:val="000000"/>
        </w:rPr>
        <w:t xml:space="preserve"> A cleaning</w:t>
      </w:r>
      <w:r w:rsidRPr="00714A20">
        <w:rPr>
          <w:rFonts w:ascii="Palatino Linotype" w:hAnsi="Palatino Linotype" w:cs="MinionPro-Regular"/>
          <w:i/>
          <w:color w:val="000000"/>
        </w:rPr>
        <w:t xml:space="preserve"> fee</w:t>
      </w:r>
      <w:r w:rsidR="00DE61CE">
        <w:rPr>
          <w:rFonts w:ascii="Palatino Linotype" w:hAnsi="Palatino Linotype" w:cs="MinionPro-Regular"/>
          <w:i/>
          <w:color w:val="000000"/>
        </w:rPr>
        <w:t xml:space="preserve"> may also be charged</w:t>
      </w:r>
      <w:r w:rsidRPr="00714A20">
        <w:rPr>
          <w:rFonts w:ascii="Palatino Linotype" w:hAnsi="Palatino Linotype" w:cs="MinionPro-Regular"/>
          <w:i/>
          <w:color w:val="000000"/>
        </w:rPr>
        <w:t>].</w:t>
      </w:r>
    </w:p>
    <w:p w14:paraId="300CF3E4" w14:textId="77777777" w:rsidR="00FC0D3B" w:rsidRPr="00714A20" w:rsidRDefault="00FC0D3B" w:rsidP="00F65EF6">
      <w:pPr>
        <w:autoSpaceDE w:val="0"/>
        <w:autoSpaceDN w:val="0"/>
        <w:adjustRightInd w:val="0"/>
        <w:spacing w:after="0" w:line="240" w:lineRule="auto"/>
        <w:rPr>
          <w:rFonts w:ascii="Palatino Linotype" w:hAnsi="Palatino Linotype" w:cs="MinionPro-Bold"/>
          <w:b/>
          <w:bCs/>
          <w:color w:val="00175A"/>
        </w:rPr>
      </w:pPr>
    </w:p>
    <w:p w14:paraId="7BF53915" w14:textId="77777777" w:rsidR="00FC0D3B" w:rsidRPr="00714A20" w:rsidRDefault="00FC0D3B" w:rsidP="00F65EF6">
      <w:pPr>
        <w:autoSpaceDE w:val="0"/>
        <w:autoSpaceDN w:val="0"/>
        <w:adjustRightInd w:val="0"/>
        <w:spacing w:after="0" w:line="240" w:lineRule="auto"/>
        <w:rPr>
          <w:rFonts w:ascii="Palatino Linotype" w:hAnsi="Palatino Linotype" w:cs="MinionPro-Bold"/>
          <w:b/>
          <w:bCs/>
          <w:color w:val="00175A"/>
        </w:rPr>
      </w:pPr>
    </w:p>
    <w:p w14:paraId="099BD0DF" w14:textId="77777777" w:rsidR="00254452" w:rsidRPr="00714A20" w:rsidRDefault="00254452" w:rsidP="00F65EF6">
      <w:pPr>
        <w:autoSpaceDE w:val="0"/>
        <w:autoSpaceDN w:val="0"/>
        <w:adjustRightInd w:val="0"/>
        <w:spacing w:after="0" w:line="240" w:lineRule="auto"/>
        <w:rPr>
          <w:rFonts w:ascii="Palatino Linotype" w:hAnsi="Palatino Linotype" w:cs="MinionPro-Bold"/>
          <w:b/>
          <w:bCs/>
          <w:color w:val="00175A"/>
        </w:rPr>
      </w:pPr>
    </w:p>
    <w:p w14:paraId="39A8A067" w14:textId="77777777" w:rsidR="007B017F" w:rsidRPr="00714A20" w:rsidRDefault="007B017F">
      <w:pPr>
        <w:rPr>
          <w:rFonts w:ascii="Palatino Linotype" w:hAnsi="Palatino Linotype" w:cs="MinionPro-Bold"/>
          <w:b/>
          <w:bCs/>
          <w:color w:val="00175A"/>
        </w:rPr>
      </w:pPr>
      <w:r w:rsidRPr="00714A20">
        <w:rPr>
          <w:rFonts w:ascii="Palatino Linotype" w:hAnsi="Palatino Linotype" w:cs="MinionPro-Bold"/>
          <w:b/>
          <w:bCs/>
          <w:color w:val="00175A"/>
        </w:rPr>
        <w:br w:type="page"/>
      </w:r>
    </w:p>
    <w:p w14:paraId="151E5B66" w14:textId="77777777" w:rsidR="004C1E98" w:rsidRPr="009D328F" w:rsidRDefault="009D328F" w:rsidP="009D328F">
      <w:pPr>
        <w:autoSpaceDE w:val="0"/>
        <w:autoSpaceDN w:val="0"/>
        <w:adjustRightInd w:val="0"/>
        <w:spacing w:after="0" w:line="240" w:lineRule="auto"/>
        <w:jc w:val="right"/>
        <w:rPr>
          <w:rFonts w:ascii="Palatino Linotype" w:hAnsi="Palatino Linotype" w:cs="MinionPro-Bold"/>
          <w:b/>
          <w:bCs/>
          <w:color w:val="0070C0"/>
          <w:sz w:val="24"/>
          <w:szCs w:val="24"/>
        </w:rPr>
      </w:pPr>
      <w:r w:rsidRPr="009D328F">
        <w:rPr>
          <w:rFonts w:ascii="Palatino Linotype" w:hAnsi="Palatino Linotype" w:cs="MinionPro-Bold"/>
          <w:b/>
          <w:bCs/>
          <w:color w:val="0070C0"/>
          <w:sz w:val="24"/>
          <w:szCs w:val="24"/>
        </w:rPr>
        <w:lastRenderedPageBreak/>
        <w:t>Facilities—A</w:t>
      </w:r>
      <w:r w:rsidR="004C1E98" w:rsidRPr="009D328F">
        <w:rPr>
          <w:rFonts w:ascii="Palatino Linotype" w:hAnsi="Palatino Linotype" w:cs="MinionPro-Bold"/>
          <w:b/>
          <w:bCs/>
          <w:color w:val="0070C0"/>
          <w:sz w:val="24"/>
          <w:szCs w:val="24"/>
        </w:rPr>
        <w:t>ppendix 2</w:t>
      </w:r>
    </w:p>
    <w:p w14:paraId="48A51293" w14:textId="77777777" w:rsidR="009D328F" w:rsidRDefault="009D328F" w:rsidP="00254452">
      <w:pPr>
        <w:autoSpaceDE w:val="0"/>
        <w:autoSpaceDN w:val="0"/>
        <w:adjustRightInd w:val="0"/>
        <w:spacing w:after="0" w:line="240" w:lineRule="auto"/>
        <w:jc w:val="center"/>
        <w:rPr>
          <w:rFonts w:ascii="Palatino Linotype" w:hAnsi="Palatino Linotype" w:cs="MinionPro-Bold"/>
          <w:b/>
          <w:bCs/>
          <w:color w:val="0070C0"/>
          <w:sz w:val="36"/>
          <w:szCs w:val="36"/>
        </w:rPr>
      </w:pPr>
    </w:p>
    <w:p w14:paraId="7FC665EB" w14:textId="77777777" w:rsidR="004C1E98" w:rsidRPr="004C1E98" w:rsidRDefault="004C1E98" w:rsidP="00254452">
      <w:pPr>
        <w:autoSpaceDE w:val="0"/>
        <w:autoSpaceDN w:val="0"/>
        <w:adjustRightInd w:val="0"/>
        <w:spacing w:after="0" w:line="240" w:lineRule="auto"/>
        <w:jc w:val="center"/>
        <w:rPr>
          <w:rFonts w:ascii="Palatino Linotype" w:hAnsi="Palatino Linotype" w:cs="MinionPro-Bold"/>
          <w:b/>
          <w:bCs/>
          <w:color w:val="0070C0"/>
          <w:sz w:val="36"/>
          <w:szCs w:val="36"/>
        </w:rPr>
      </w:pPr>
      <w:r w:rsidRPr="004C1E98">
        <w:rPr>
          <w:rFonts w:ascii="Palatino Linotype" w:hAnsi="Palatino Linotype" w:cs="MinionPro-Bold"/>
          <w:b/>
          <w:bCs/>
          <w:color w:val="0070C0"/>
          <w:sz w:val="36"/>
          <w:szCs w:val="36"/>
        </w:rPr>
        <w:t>Facilities</w:t>
      </w:r>
      <w:r w:rsidR="00F65EF6" w:rsidRPr="004C1E98">
        <w:rPr>
          <w:rFonts w:ascii="Palatino Linotype" w:hAnsi="Palatino Linotype" w:cs="MinionPro-Bold"/>
          <w:b/>
          <w:bCs/>
          <w:color w:val="0070C0"/>
          <w:sz w:val="36"/>
          <w:szCs w:val="36"/>
        </w:rPr>
        <w:t xml:space="preserve"> </w:t>
      </w:r>
      <w:r w:rsidRPr="004C1E98">
        <w:rPr>
          <w:rFonts w:ascii="Palatino Linotype" w:hAnsi="Palatino Linotype" w:cs="MinionPro-Bold"/>
          <w:b/>
          <w:bCs/>
          <w:color w:val="0070C0"/>
          <w:sz w:val="36"/>
          <w:szCs w:val="36"/>
        </w:rPr>
        <w:t>Use</w:t>
      </w:r>
      <w:r w:rsidR="00F65EF6" w:rsidRPr="004C1E98">
        <w:rPr>
          <w:rFonts w:ascii="Palatino Linotype" w:hAnsi="Palatino Linotype" w:cs="MinionPro-Bold"/>
          <w:b/>
          <w:bCs/>
          <w:color w:val="0070C0"/>
          <w:sz w:val="36"/>
          <w:szCs w:val="36"/>
        </w:rPr>
        <w:t xml:space="preserve"> Request and Agreement</w:t>
      </w:r>
      <w:r w:rsidR="006302A9" w:rsidRPr="004C1E98">
        <w:rPr>
          <w:rFonts w:ascii="Palatino Linotype" w:hAnsi="Palatino Linotype" w:cs="MinionPro-Bold"/>
          <w:b/>
          <w:bCs/>
          <w:color w:val="0070C0"/>
          <w:sz w:val="36"/>
          <w:szCs w:val="36"/>
        </w:rPr>
        <w:t xml:space="preserve"> </w:t>
      </w:r>
    </w:p>
    <w:p w14:paraId="7940E460" w14:textId="77777777" w:rsidR="00F65EF6" w:rsidRPr="004C1E98" w:rsidRDefault="006302A9" w:rsidP="00254452">
      <w:pPr>
        <w:autoSpaceDE w:val="0"/>
        <w:autoSpaceDN w:val="0"/>
        <w:adjustRightInd w:val="0"/>
        <w:spacing w:after="0" w:line="240" w:lineRule="auto"/>
        <w:jc w:val="center"/>
        <w:rPr>
          <w:rFonts w:ascii="Palatino Linotype" w:hAnsi="Palatino Linotype" w:cs="MinionPro-Bold"/>
          <w:b/>
          <w:bCs/>
          <w:color w:val="0070C0"/>
          <w:sz w:val="28"/>
          <w:szCs w:val="28"/>
        </w:rPr>
      </w:pPr>
      <w:r w:rsidRPr="004C1E98">
        <w:rPr>
          <w:rFonts w:ascii="Palatino Linotype" w:hAnsi="Palatino Linotype" w:cs="MinionPro-Bold"/>
          <w:b/>
          <w:bCs/>
          <w:color w:val="0070C0"/>
          <w:sz w:val="28"/>
          <w:szCs w:val="28"/>
        </w:rPr>
        <w:t>(</w:t>
      </w:r>
      <w:r w:rsidRPr="004C1E98">
        <w:rPr>
          <w:rFonts w:ascii="Palatino Linotype" w:hAnsi="Palatino Linotype" w:cs="MinionPro-Bold"/>
          <w:b/>
          <w:bCs/>
          <w:i/>
          <w:color w:val="0070C0"/>
          <w:sz w:val="28"/>
          <w:szCs w:val="28"/>
        </w:rPr>
        <w:t>sample</w:t>
      </w:r>
      <w:r w:rsidRPr="004C1E98">
        <w:rPr>
          <w:rFonts w:ascii="Palatino Linotype" w:hAnsi="Palatino Linotype" w:cs="MinionPro-Bold"/>
          <w:b/>
          <w:bCs/>
          <w:color w:val="0070C0"/>
          <w:sz w:val="28"/>
          <w:szCs w:val="28"/>
        </w:rPr>
        <w:t>)</w:t>
      </w:r>
    </w:p>
    <w:p w14:paraId="49862864" w14:textId="77777777" w:rsidR="00254452" w:rsidRPr="007B017F" w:rsidRDefault="00254452" w:rsidP="00F65EF6">
      <w:pPr>
        <w:autoSpaceDE w:val="0"/>
        <w:autoSpaceDN w:val="0"/>
        <w:adjustRightInd w:val="0"/>
        <w:spacing w:after="0" w:line="240" w:lineRule="auto"/>
        <w:rPr>
          <w:rFonts w:ascii="Palatino Linotype" w:hAnsi="Palatino Linotype" w:cs="MinionPro-Regular"/>
          <w:b/>
          <w:color w:val="000000"/>
          <w:sz w:val="24"/>
          <w:szCs w:val="24"/>
        </w:rPr>
      </w:pPr>
    </w:p>
    <w:p w14:paraId="3AC8655C" w14:textId="77777777" w:rsidR="00F65EF6" w:rsidRPr="004C1E98" w:rsidRDefault="00F65EF6"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Name of person or organization requesting use of facilities:</w:t>
      </w:r>
    </w:p>
    <w:p w14:paraId="34E55CE1"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5E28F123" w14:textId="77777777" w:rsidR="004C1E98" w:rsidRDefault="004C1E98" w:rsidP="00F65EF6">
      <w:pPr>
        <w:autoSpaceDE w:val="0"/>
        <w:autoSpaceDN w:val="0"/>
        <w:adjustRightInd w:val="0"/>
        <w:spacing w:after="0" w:line="240" w:lineRule="auto"/>
        <w:rPr>
          <w:rFonts w:ascii="Palatino Linotype" w:hAnsi="Palatino Linotype" w:cs="MinionPro-Bold"/>
          <w:b/>
          <w:bCs/>
          <w:color w:val="000000"/>
        </w:rPr>
      </w:pPr>
    </w:p>
    <w:p w14:paraId="63B7BDE7" w14:textId="77777777" w:rsidR="00F65EF6" w:rsidRPr="004C1E98" w:rsidRDefault="00F65EF6" w:rsidP="00F65EF6">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Please state whether you are a:</w:t>
      </w:r>
    </w:p>
    <w:p w14:paraId="1AFD403B" w14:textId="77777777" w:rsidR="00254452"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Segoe UI Symbol" w:hAnsi="Segoe UI Symbol" w:cs="Segoe UI Symbol"/>
          <w:color w:val="000000"/>
        </w:rPr>
        <w:t>☐</w:t>
      </w:r>
      <w:r w:rsidR="00DE61CE">
        <w:rPr>
          <w:rFonts w:ascii="Segoe UI Symbol" w:hAnsi="Segoe UI Symbol" w:cs="Segoe UI Symbol"/>
          <w:color w:val="000000"/>
        </w:rPr>
        <w:t xml:space="preserve"> </w:t>
      </w:r>
      <w:r w:rsidR="00DE61CE" w:rsidRPr="00DE61CE">
        <w:rPr>
          <w:rFonts w:ascii="Palatino Linotype" w:hAnsi="Palatino Linotype" w:cs="Segoe UI Symbol"/>
          <w:color w:val="000000"/>
        </w:rPr>
        <w:t xml:space="preserve">I am a </w:t>
      </w:r>
      <w:r w:rsidR="00DE61CE">
        <w:rPr>
          <w:rFonts w:ascii="Palatino Linotype" w:hAnsi="Palatino Linotype" w:cs="MinionPro-Regular"/>
          <w:color w:val="000000"/>
        </w:rPr>
        <w:t>m</w:t>
      </w:r>
      <w:r w:rsidR="00DE61CE" w:rsidRPr="00DE61CE">
        <w:rPr>
          <w:rFonts w:ascii="Palatino Linotype" w:hAnsi="Palatino Linotype" w:cs="MinionPro-Regular"/>
          <w:color w:val="000000"/>
        </w:rPr>
        <w:t>ember</w:t>
      </w:r>
      <w:r w:rsidR="00DE61CE">
        <w:rPr>
          <w:rFonts w:ascii="Palatino Linotype" w:hAnsi="Palatino Linotype" w:cs="MinionPro-Regular"/>
          <w:color w:val="000000"/>
        </w:rPr>
        <w:t xml:space="preserve"> of [</w:t>
      </w:r>
      <w:r w:rsidR="00DE61CE">
        <w:rPr>
          <w:rFonts w:ascii="Palatino Linotype" w:hAnsi="Palatino Linotype" w:cs="MinionPro-Regular"/>
          <w:i/>
          <w:color w:val="000000"/>
        </w:rPr>
        <w:t>name of your congregation or organization</w:t>
      </w:r>
      <w:r w:rsidR="00DE61CE">
        <w:rPr>
          <w:rFonts w:ascii="Palatino Linotype" w:hAnsi="Palatino Linotype" w:cs="MinionPro-Regular"/>
          <w:color w:val="000000"/>
        </w:rPr>
        <w:t>]</w:t>
      </w:r>
      <w:r w:rsidRPr="004C1E98">
        <w:rPr>
          <w:rFonts w:ascii="Palatino Linotype" w:hAnsi="Palatino Linotype" w:cs="MinionPro-Regular"/>
          <w:color w:val="000000"/>
        </w:rPr>
        <w:t xml:space="preserve"> </w:t>
      </w:r>
      <w:r w:rsidR="00DE61CE">
        <w:rPr>
          <w:rFonts w:ascii="Palatino Linotype" w:hAnsi="Palatino Linotype" w:cs="MinionPro-Regular"/>
          <w:color w:val="000000"/>
        </w:rPr>
        <w:t>(request by an individual)</w:t>
      </w:r>
    </w:p>
    <w:p w14:paraId="0095CDD6" w14:textId="77777777" w:rsidR="00254452"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Segoe UI Symbol" w:hAnsi="Segoe UI Symbol" w:cs="Segoe UI Symbol"/>
          <w:color w:val="000000"/>
        </w:rPr>
        <w:t>☐</w:t>
      </w:r>
      <w:r w:rsidR="00DE61CE">
        <w:rPr>
          <w:rFonts w:ascii="Segoe UI Symbol" w:hAnsi="Segoe UI Symbol" w:cs="Segoe UI Symbol"/>
          <w:color w:val="000000"/>
        </w:rPr>
        <w:t xml:space="preserve"> </w:t>
      </w:r>
      <w:r w:rsidR="00DE61CE" w:rsidRPr="00DE61CE">
        <w:rPr>
          <w:rFonts w:ascii="Palatino Linotype" w:hAnsi="Palatino Linotype" w:cs="Segoe UI Symbol"/>
          <w:color w:val="000000"/>
        </w:rPr>
        <w:t>I r</w:t>
      </w:r>
      <w:r w:rsidR="00DE61CE" w:rsidRPr="00DE61CE">
        <w:rPr>
          <w:rFonts w:ascii="Palatino Linotype" w:hAnsi="Palatino Linotype" w:cs="MinionPro-Regular"/>
          <w:color w:val="000000"/>
        </w:rPr>
        <w:t>epresent</w:t>
      </w:r>
      <w:r w:rsidR="00DE61CE">
        <w:rPr>
          <w:rFonts w:ascii="Palatino Linotype" w:hAnsi="Palatino Linotype" w:cs="MinionPro-Regular"/>
          <w:color w:val="000000"/>
        </w:rPr>
        <w:t xml:space="preserve"> a ministry or group affiliated with [</w:t>
      </w:r>
      <w:r w:rsidR="00DE61CE">
        <w:rPr>
          <w:rFonts w:ascii="Palatino Linotype" w:hAnsi="Palatino Linotype" w:cs="MinionPro-Regular"/>
          <w:i/>
          <w:color w:val="000000"/>
        </w:rPr>
        <w:t>name of your congregation organization</w:t>
      </w:r>
      <w:r w:rsidR="00DE61CE">
        <w:rPr>
          <w:rFonts w:ascii="Palatino Linotype" w:hAnsi="Palatino Linotype" w:cs="MinionPro-Regular"/>
          <w:color w:val="000000"/>
        </w:rPr>
        <w:t>]</w:t>
      </w:r>
    </w:p>
    <w:p w14:paraId="0E063947" w14:textId="77777777" w:rsidR="00254452" w:rsidRPr="00DE61CE"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Segoe UI Symbol" w:hAnsi="Segoe UI Symbol" w:cs="Segoe UI Symbol"/>
          <w:color w:val="000000"/>
        </w:rPr>
        <w:t>☐</w:t>
      </w:r>
      <w:r w:rsidRPr="004C1E98">
        <w:rPr>
          <w:rFonts w:ascii="Palatino Linotype" w:hAnsi="Palatino Linotype" w:cs="MinionPro-Regular"/>
          <w:color w:val="000000"/>
        </w:rPr>
        <w:t xml:space="preserve"> </w:t>
      </w:r>
      <w:r w:rsidR="00DE61CE">
        <w:rPr>
          <w:rFonts w:ascii="Palatino Linotype" w:hAnsi="Palatino Linotype" w:cs="MinionPro-Regular"/>
          <w:color w:val="000000"/>
        </w:rPr>
        <w:t>I am not a m</w:t>
      </w:r>
      <w:r w:rsidRPr="004C1E98">
        <w:rPr>
          <w:rFonts w:ascii="Palatino Linotype" w:hAnsi="Palatino Linotype" w:cs="MinionPro-Regular"/>
          <w:color w:val="000000"/>
        </w:rPr>
        <w:t>ember</w:t>
      </w:r>
      <w:r w:rsidR="00DE61CE">
        <w:rPr>
          <w:rFonts w:ascii="Palatino Linotype" w:hAnsi="Palatino Linotype" w:cs="MinionPro-Regular"/>
          <w:color w:val="000000"/>
        </w:rPr>
        <w:t xml:space="preserve"> of [</w:t>
      </w:r>
      <w:r w:rsidR="00DE61CE">
        <w:rPr>
          <w:rFonts w:ascii="Palatino Linotype" w:hAnsi="Palatino Linotype" w:cs="MinionPro-Regular"/>
          <w:i/>
          <w:color w:val="000000"/>
        </w:rPr>
        <w:t>name of your congregation or organization</w:t>
      </w:r>
      <w:r w:rsidR="00DE61CE">
        <w:rPr>
          <w:rFonts w:ascii="Palatino Linotype" w:hAnsi="Palatino Linotype" w:cs="MinionPro-Regular"/>
          <w:color w:val="000000"/>
        </w:rPr>
        <w:t>]</w:t>
      </w:r>
    </w:p>
    <w:p w14:paraId="1FD0048E" w14:textId="77777777" w:rsidR="00F65EF6"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Segoe UI Symbol" w:hAnsi="Segoe UI Symbol" w:cs="Segoe UI Symbol"/>
          <w:color w:val="000000"/>
        </w:rPr>
        <w:t>☐</w:t>
      </w:r>
      <w:r w:rsidR="00DE61CE">
        <w:rPr>
          <w:rFonts w:ascii="Segoe UI Symbol" w:hAnsi="Segoe UI Symbol" w:cs="Segoe UI Symbol"/>
          <w:color w:val="000000"/>
        </w:rPr>
        <w:t xml:space="preserve"> </w:t>
      </w:r>
      <w:r w:rsidR="00DE61CE" w:rsidRPr="00DE61CE">
        <w:rPr>
          <w:rFonts w:ascii="Palatino Linotype" w:hAnsi="Palatino Linotype" w:cs="Segoe UI Symbol"/>
          <w:color w:val="000000"/>
        </w:rPr>
        <w:t>I represent a ministry or group not affiliated with</w:t>
      </w:r>
      <w:r w:rsidRPr="00DE61CE">
        <w:rPr>
          <w:rFonts w:ascii="Palatino Linotype" w:hAnsi="Palatino Linotype" w:cs="MinionPro-Regular"/>
          <w:color w:val="000000"/>
        </w:rPr>
        <w:t xml:space="preserve"> </w:t>
      </w:r>
      <w:r w:rsidR="00DE61CE">
        <w:rPr>
          <w:rFonts w:ascii="Palatino Linotype" w:hAnsi="Palatino Linotype" w:cs="MinionPro-Regular"/>
          <w:color w:val="000000"/>
        </w:rPr>
        <w:t>[</w:t>
      </w:r>
      <w:r w:rsidR="00DE61CE">
        <w:rPr>
          <w:rFonts w:ascii="Palatino Linotype" w:hAnsi="Palatino Linotype" w:cs="MinionPro-Regular"/>
          <w:i/>
          <w:color w:val="000000"/>
        </w:rPr>
        <w:t>name of your congregation organization</w:t>
      </w:r>
      <w:r w:rsidR="00DE61CE">
        <w:rPr>
          <w:rFonts w:ascii="Palatino Linotype" w:hAnsi="Palatino Linotype" w:cs="MinionPro-Regular"/>
          <w:color w:val="000000"/>
        </w:rPr>
        <w:t>]</w:t>
      </w:r>
    </w:p>
    <w:p w14:paraId="0A4B7D90" w14:textId="77777777" w:rsidR="00254452" w:rsidRPr="004C1E98" w:rsidRDefault="00254452" w:rsidP="00F65EF6">
      <w:pPr>
        <w:autoSpaceDE w:val="0"/>
        <w:autoSpaceDN w:val="0"/>
        <w:adjustRightInd w:val="0"/>
        <w:spacing w:after="0" w:line="240" w:lineRule="auto"/>
        <w:rPr>
          <w:rFonts w:ascii="Palatino Linotype" w:hAnsi="Palatino Linotype" w:cs="MinionPro-Bold"/>
          <w:b/>
          <w:bCs/>
          <w:color w:val="000000"/>
        </w:rPr>
      </w:pPr>
    </w:p>
    <w:p w14:paraId="0D1CC177" w14:textId="77777777" w:rsidR="00F65EF6" w:rsidRPr="004C1E98" w:rsidRDefault="00F65EF6" w:rsidP="00F65EF6">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Contact Information:</w:t>
      </w:r>
    </w:p>
    <w:p w14:paraId="23369A48"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00C98627" w14:textId="77777777" w:rsidR="00F65EF6"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Address:</w:t>
      </w:r>
    </w:p>
    <w:p w14:paraId="4E2C34A9"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10ED1938" w14:textId="77777777" w:rsidR="00F65EF6"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Phone Number:</w:t>
      </w:r>
    </w:p>
    <w:p w14:paraId="72ED2A32"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0F78AA7E" w14:textId="77777777" w:rsidR="00F65EF6" w:rsidRPr="004C1E98" w:rsidRDefault="00F65EF6" w:rsidP="0025445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Email Address:</w:t>
      </w:r>
    </w:p>
    <w:p w14:paraId="23314DA9"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357D147A" w14:textId="77777777" w:rsidR="00F65EF6" w:rsidRDefault="00254452" w:rsidP="00F65EF6">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b/>
          <w:color w:val="000000"/>
        </w:rPr>
        <w:t>Purpose or Activity</w:t>
      </w:r>
      <w:r w:rsidRPr="004C1E98">
        <w:rPr>
          <w:rFonts w:ascii="Palatino Linotype" w:hAnsi="Palatino Linotype" w:cs="MinionPro-Regular"/>
          <w:color w:val="000000"/>
        </w:rPr>
        <w:t>:</w:t>
      </w:r>
    </w:p>
    <w:p w14:paraId="1A875C1F" w14:textId="77777777" w:rsidR="004C1E98" w:rsidRDefault="004C1E98" w:rsidP="00F65EF6">
      <w:pPr>
        <w:autoSpaceDE w:val="0"/>
        <w:autoSpaceDN w:val="0"/>
        <w:adjustRightInd w:val="0"/>
        <w:spacing w:after="0" w:line="240" w:lineRule="auto"/>
        <w:rPr>
          <w:rFonts w:ascii="Palatino Linotype" w:hAnsi="Palatino Linotype" w:cs="MinionPro-Regular"/>
          <w:b/>
          <w:color w:val="000000"/>
        </w:rPr>
      </w:pPr>
    </w:p>
    <w:p w14:paraId="55E5D5E5" w14:textId="77777777" w:rsidR="00F65EF6" w:rsidRPr="004C1E98" w:rsidRDefault="00254452"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D</w:t>
      </w:r>
      <w:r w:rsidR="00F65EF6" w:rsidRPr="004C1E98">
        <w:rPr>
          <w:rFonts w:ascii="Palatino Linotype" w:hAnsi="Palatino Linotype" w:cs="MinionPro-Regular"/>
          <w:b/>
          <w:color w:val="000000"/>
        </w:rPr>
        <w:t xml:space="preserve">ate(s) and time(s) </w:t>
      </w:r>
      <w:r w:rsidRPr="004C1E98">
        <w:rPr>
          <w:rFonts w:ascii="Palatino Linotype" w:hAnsi="Palatino Linotype" w:cs="MinionPro-Regular"/>
          <w:b/>
          <w:color w:val="000000"/>
        </w:rPr>
        <w:t>requested:</w:t>
      </w:r>
    </w:p>
    <w:p w14:paraId="6D4B9AB7" w14:textId="77777777" w:rsidR="004C1E98" w:rsidRDefault="004C1E98" w:rsidP="00F65EF6">
      <w:pPr>
        <w:autoSpaceDE w:val="0"/>
        <w:autoSpaceDN w:val="0"/>
        <w:adjustRightInd w:val="0"/>
        <w:spacing w:after="0" w:line="240" w:lineRule="auto"/>
        <w:rPr>
          <w:rFonts w:ascii="Palatino Linotype" w:hAnsi="Palatino Linotype" w:cs="MinionPro-Bold"/>
          <w:b/>
          <w:bCs/>
          <w:color w:val="000000"/>
        </w:rPr>
      </w:pPr>
    </w:p>
    <w:p w14:paraId="087B473C" w14:textId="77777777" w:rsidR="00F65EF6" w:rsidRDefault="00F65EF6" w:rsidP="00F65EF6">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 xml:space="preserve">I </w:t>
      </w:r>
      <w:r w:rsidR="00343F85" w:rsidRPr="004C1E98">
        <w:rPr>
          <w:rFonts w:ascii="Palatino Linotype" w:hAnsi="Palatino Linotype" w:cs="MinionPro-Bold"/>
          <w:b/>
          <w:bCs/>
          <w:color w:val="000000"/>
        </w:rPr>
        <w:t>represent</w:t>
      </w:r>
      <w:r w:rsidR="00DF4A2F" w:rsidRPr="004C1E98">
        <w:rPr>
          <w:rFonts w:ascii="Palatino Linotype" w:hAnsi="Palatino Linotype" w:cs="MinionPro-Bold"/>
          <w:b/>
          <w:bCs/>
          <w:color w:val="000000"/>
        </w:rPr>
        <w:t xml:space="preserve"> and agree</w:t>
      </w:r>
      <w:r w:rsidR="00343F85" w:rsidRPr="004C1E98">
        <w:rPr>
          <w:rFonts w:ascii="Palatino Linotype" w:hAnsi="Palatino Linotype" w:cs="MinionPro-Bold"/>
          <w:b/>
          <w:bCs/>
          <w:color w:val="000000"/>
        </w:rPr>
        <w:t xml:space="preserve"> </w:t>
      </w:r>
      <w:r w:rsidRPr="004C1E98">
        <w:rPr>
          <w:rFonts w:ascii="Palatino Linotype" w:hAnsi="Palatino Linotype" w:cs="MinionPro-Bold"/>
          <w:b/>
          <w:bCs/>
          <w:color w:val="000000"/>
        </w:rPr>
        <w:t>that:</w:t>
      </w:r>
    </w:p>
    <w:p w14:paraId="7C6879DF" w14:textId="77777777" w:rsidR="004C1E98" w:rsidRPr="004C1E98" w:rsidRDefault="004C1E98" w:rsidP="00F65EF6">
      <w:pPr>
        <w:autoSpaceDE w:val="0"/>
        <w:autoSpaceDN w:val="0"/>
        <w:adjustRightInd w:val="0"/>
        <w:spacing w:after="0" w:line="240" w:lineRule="auto"/>
        <w:rPr>
          <w:rFonts w:ascii="Palatino Linotype" w:hAnsi="Palatino Linotype" w:cs="MinionPro-Bold"/>
          <w:b/>
          <w:bCs/>
          <w:color w:val="000000"/>
        </w:rPr>
      </w:pPr>
    </w:p>
    <w:p w14:paraId="4F185F3D" w14:textId="77777777" w:rsidR="00C83565" w:rsidRPr="004C1E98" w:rsidRDefault="00C83565" w:rsidP="00254452">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I hav</w:t>
      </w:r>
      <w:r w:rsidR="00DE61CE">
        <w:rPr>
          <w:rFonts w:ascii="Palatino Linotype" w:hAnsi="Palatino Linotype" w:cs="MinionPro-Regular"/>
          <w:color w:val="000000"/>
        </w:rPr>
        <w:t>e received and read the Facilities</w:t>
      </w:r>
      <w:r w:rsidRPr="004C1E98">
        <w:rPr>
          <w:rFonts w:ascii="Palatino Linotype" w:hAnsi="Palatino Linotype" w:cs="MinionPro-Regular"/>
          <w:color w:val="000000"/>
        </w:rPr>
        <w:t xml:space="preserve"> Use Policy and will comply with all its provisions.</w:t>
      </w:r>
    </w:p>
    <w:p w14:paraId="750A917B" w14:textId="77777777" w:rsidR="00047BE5" w:rsidRPr="004C1E98" w:rsidRDefault="00F65EF6" w:rsidP="00254452">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I understand that </w:t>
      </w:r>
      <w:r w:rsidR="00861424">
        <w:rPr>
          <w:rFonts w:ascii="Palatino Linotype" w:hAnsi="Palatino Linotype" w:cs="MinionPro-Regular"/>
          <w:color w:val="000000"/>
        </w:rPr>
        <w:t>[</w:t>
      </w:r>
      <w:r w:rsidR="00861424">
        <w:rPr>
          <w:rFonts w:ascii="Palatino Linotype" w:hAnsi="Palatino Linotype" w:cs="MinionPro-Regular"/>
          <w:i/>
          <w:color w:val="000000"/>
        </w:rPr>
        <w:t>name of congregation or organization</w:t>
      </w:r>
      <w:r w:rsidR="00861424">
        <w:rPr>
          <w:rFonts w:ascii="Palatino Linotype" w:hAnsi="Palatino Linotype" w:cs="MinionPro-Regular"/>
          <w:color w:val="000000"/>
        </w:rPr>
        <w:t>]</w:t>
      </w:r>
      <w:r w:rsidRPr="004C1E98">
        <w:rPr>
          <w:rFonts w:ascii="Palatino Linotype" w:hAnsi="Palatino Linotype" w:cs="MinionPro-Regular"/>
          <w:color w:val="000000"/>
        </w:rPr>
        <w:t xml:space="preserve"> does not allow its facilities to be used in </w:t>
      </w:r>
      <w:r w:rsidR="00861424">
        <w:rPr>
          <w:rFonts w:ascii="Palatino Linotype" w:hAnsi="Palatino Linotype" w:cs="MinionPro-Regular"/>
          <w:color w:val="000000"/>
        </w:rPr>
        <w:t>a way that contradicts WELS doctrine and teachings</w:t>
      </w:r>
      <w:r w:rsidR="00047BE5" w:rsidRPr="004C1E98">
        <w:rPr>
          <w:rFonts w:ascii="Palatino Linotype" w:hAnsi="Palatino Linotype" w:cs="MinionPro-Regular"/>
          <w:color w:val="000000"/>
        </w:rPr>
        <w:t>.</w:t>
      </w:r>
    </w:p>
    <w:p w14:paraId="317C1239" w14:textId="77777777" w:rsidR="00F65EF6" w:rsidRPr="004C1E98" w:rsidRDefault="00047BE5" w:rsidP="00254452">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To the best of my knowledge and belief</w:t>
      </w:r>
      <w:r w:rsidR="00DF4A2F" w:rsidRPr="004C1E98">
        <w:rPr>
          <w:rFonts w:ascii="Palatino Linotype" w:hAnsi="Palatino Linotype" w:cs="MinionPro-Regular"/>
          <w:color w:val="000000"/>
        </w:rPr>
        <w:t>, the organization, group,</w:t>
      </w:r>
      <w:r w:rsidR="00FC0D3B" w:rsidRPr="004C1E98">
        <w:rPr>
          <w:rFonts w:ascii="Palatino Linotype" w:hAnsi="Palatino Linotype" w:cs="MinionPro-Regular"/>
          <w:color w:val="000000"/>
        </w:rPr>
        <w:t xml:space="preserve"> </w:t>
      </w:r>
      <w:r w:rsidR="00F65EF6" w:rsidRPr="004C1E98">
        <w:rPr>
          <w:rFonts w:ascii="Palatino Linotype" w:hAnsi="Palatino Linotype" w:cs="MinionPro-Regular"/>
          <w:color w:val="000000"/>
        </w:rPr>
        <w:t xml:space="preserve">or </w:t>
      </w:r>
      <w:r w:rsidR="00DF4A2F" w:rsidRPr="004C1E98">
        <w:rPr>
          <w:rFonts w:ascii="Palatino Linotype" w:hAnsi="Palatino Linotype" w:cs="MinionPro-Regular"/>
          <w:color w:val="000000"/>
        </w:rPr>
        <w:t xml:space="preserve">individual </w:t>
      </w:r>
      <w:r w:rsidR="00861424">
        <w:rPr>
          <w:rFonts w:ascii="Palatino Linotype" w:hAnsi="Palatino Linotype" w:cs="MinionPro-Regular"/>
          <w:color w:val="000000"/>
        </w:rPr>
        <w:t>seeking use of the facilities</w:t>
      </w:r>
      <w:r w:rsidR="00343F85" w:rsidRPr="004C1E98">
        <w:rPr>
          <w:rFonts w:ascii="Palatino Linotype" w:hAnsi="Palatino Linotype" w:cs="MinionPro-Regular"/>
          <w:color w:val="000000"/>
        </w:rPr>
        <w:t xml:space="preserve"> does not </w:t>
      </w:r>
      <w:r w:rsidRPr="004C1E98">
        <w:rPr>
          <w:rFonts w:ascii="Palatino Linotype" w:hAnsi="Palatino Linotype" w:cs="MinionPro-Regular"/>
          <w:color w:val="000000"/>
        </w:rPr>
        <w:t>endorse, promote, advocate, or support practices or activities that conflict with</w:t>
      </w:r>
      <w:r w:rsidR="00343F85" w:rsidRPr="004C1E98">
        <w:rPr>
          <w:rFonts w:ascii="Palatino Linotype" w:hAnsi="Palatino Linotype" w:cs="MinionPro-Regular"/>
          <w:color w:val="000000"/>
        </w:rPr>
        <w:t>,</w:t>
      </w:r>
      <w:r w:rsidRPr="004C1E98">
        <w:rPr>
          <w:rFonts w:ascii="Palatino Linotype" w:hAnsi="Palatino Linotype" w:cs="MinionPro-Regular"/>
          <w:color w:val="000000"/>
        </w:rPr>
        <w:t xml:space="preserve"> or are not consistent with</w:t>
      </w:r>
      <w:r w:rsidR="00343F85" w:rsidRPr="004C1E98">
        <w:rPr>
          <w:rFonts w:ascii="Palatino Linotype" w:hAnsi="Palatino Linotype" w:cs="MinionPro-Regular"/>
          <w:color w:val="000000"/>
        </w:rPr>
        <w:t>, the</w:t>
      </w:r>
      <w:r w:rsidRPr="004C1E98">
        <w:rPr>
          <w:rFonts w:ascii="Palatino Linotype" w:hAnsi="Palatino Linotype" w:cs="MinionPro-Regular"/>
          <w:color w:val="000000"/>
        </w:rPr>
        <w:t xml:space="preserve"> </w:t>
      </w:r>
      <w:r w:rsidR="00861424">
        <w:rPr>
          <w:rFonts w:ascii="Palatino Linotype" w:hAnsi="Palatino Linotype" w:cs="MinionPro-Regular"/>
          <w:color w:val="000000"/>
        </w:rPr>
        <w:t>WELS doctrine and teachings,</w:t>
      </w:r>
      <w:r w:rsidR="00A12F47" w:rsidRPr="004C1E98">
        <w:rPr>
          <w:rFonts w:ascii="Palatino Linotype" w:hAnsi="Palatino Linotype" w:cs="MinionPro-Regular"/>
          <w:color w:val="000000"/>
        </w:rPr>
        <w:t xml:space="preserve"> and, if I become aware of any such conflict or inconsistency, I will promptly disclose it to </w:t>
      </w:r>
      <w:r w:rsidR="00861424">
        <w:rPr>
          <w:rFonts w:ascii="Palatino Linotype" w:hAnsi="Palatino Linotype" w:cs="MinionPro-Regular"/>
          <w:color w:val="000000"/>
        </w:rPr>
        <w:t>[</w:t>
      </w:r>
      <w:r w:rsidR="00861424">
        <w:rPr>
          <w:rFonts w:ascii="Palatino Linotype" w:hAnsi="Palatino Linotype" w:cs="MinionPro-Regular"/>
          <w:i/>
          <w:color w:val="000000"/>
        </w:rPr>
        <w:t>name of congregation or organization</w:t>
      </w:r>
      <w:r w:rsidR="00861424">
        <w:rPr>
          <w:rFonts w:ascii="Palatino Linotype" w:hAnsi="Palatino Linotype" w:cs="MinionPro-Regular"/>
          <w:color w:val="000000"/>
        </w:rPr>
        <w:t>]’s</w:t>
      </w:r>
      <w:r w:rsidR="00A12F47" w:rsidRPr="004C1E98">
        <w:rPr>
          <w:rFonts w:ascii="Palatino Linotype" w:hAnsi="Palatino Linotype" w:cs="MinionPro-Regular"/>
          <w:color w:val="000000"/>
        </w:rPr>
        <w:t xml:space="preserve"> staff</w:t>
      </w:r>
      <w:r w:rsidR="00861424">
        <w:rPr>
          <w:rFonts w:ascii="Palatino Linotype" w:hAnsi="Palatino Linotype" w:cs="MinionPro-Regular"/>
          <w:color w:val="000000"/>
        </w:rPr>
        <w:t xml:space="preserve"> or designated person.</w:t>
      </w:r>
    </w:p>
    <w:p w14:paraId="7FD3D5F7" w14:textId="77777777" w:rsidR="00F65EF6" w:rsidRPr="00861424" w:rsidRDefault="00F65EF6" w:rsidP="00803878">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861424">
        <w:rPr>
          <w:rFonts w:ascii="Palatino Linotype" w:hAnsi="Palatino Linotype" w:cs="MinionPro-Regular"/>
          <w:color w:val="000000"/>
        </w:rPr>
        <w:t>To the best of my knowledge the purpose for which I am requesting use of church facilities will not</w:t>
      </w:r>
      <w:r w:rsidR="00FC0D3B" w:rsidRPr="00861424">
        <w:rPr>
          <w:rFonts w:ascii="Palatino Linotype" w:hAnsi="Palatino Linotype" w:cs="MinionPro-Regular"/>
          <w:color w:val="000000"/>
        </w:rPr>
        <w:t xml:space="preserve"> </w:t>
      </w:r>
      <w:r w:rsidRPr="00861424">
        <w:rPr>
          <w:rFonts w:ascii="Palatino Linotype" w:hAnsi="Palatino Linotype" w:cs="MinionPro-Regular"/>
          <w:color w:val="000000"/>
        </w:rPr>
        <w:t xml:space="preserve">contradict </w:t>
      </w:r>
      <w:r w:rsidR="00861424" w:rsidRPr="00861424">
        <w:rPr>
          <w:rFonts w:ascii="Palatino Linotype" w:hAnsi="Palatino Linotype" w:cs="MinionPro-Regular"/>
          <w:color w:val="000000"/>
        </w:rPr>
        <w:t>WELS doctrine and teachings</w:t>
      </w:r>
      <w:r w:rsidRPr="00861424">
        <w:rPr>
          <w:rFonts w:ascii="Palatino Linotype" w:hAnsi="Palatino Linotype" w:cs="MinionPro-Regular"/>
          <w:color w:val="000000"/>
        </w:rPr>
        <w:t>, and I</w:t>
      </w:r>
      <w:r w:rsidR="00A12F47" w:rsidRPr="00861424">
        <w:rPr>
          <w:rFonts w:ascii="Palatino Linotype" w:hAnsi="Palatino Linotype" w:cs="MinionPro-Regular"/>
          <w:color w:val="000000"/>
        </w:rPr>
        <w:t xml:space="preserve"> will</w:t>
      </w:r>
      <w:r w:rsidRPr="00861424">
        <w:rPr>
          <w:rFonts w:ascii="Palatino Linotype" w:hAnsi="Palatino Linotype" w:cs="MinionPro-Regular"/>
          <w:color w:val="000000"/>
        </w:rPr>
        <w:t xml:space="preserve"> promptly disclose any potential conflict of which I am</w:t>
      </w:r>
      <w:r w:rsidR="00FC0D3B" w:rsidRPr="00861424">
        <w:rPr>
          <w:rFonts w:ascii="Palatino Linotype" w:hAnsi="Palatino Linotype" w:cs="MinionPro-Regular"/>
          <w:color w:val="000000"/>
        </w:rPr>
        <w:t xml:space="preserve"> </w:t>
      </w:r>
      <w:r w:rsidRPr="00861424">
        <w:rPr>
          <w:rFonts w:ascii="Palatino Linotype" w:hAnsi="Palatino Linotype" w:cs="MinionPro-Regular"/>
          <w:color w:val="000000"/>
        </w:rPr>
        <w:t xml:space="preserve">aware or become aware to </w:t>
      </w:r>
      <w:r w:rsidR="00861424" w:rsidRPr="00861424">
        <w:rPr>
          <w:rFonts w:ascii="Palatino Linotype" w:hAnsi="Palatino Linotype" w:cs="MinionPro-Regular"/>
          <w:color w:val="000000"/>
        </w:rPr>
        <w:t>[</w:t>
      </w:r>
      <w:r w:rsidR="00861424" w:rsidRPr="00861424">
        <w:rPr>
          <w:rFonts w:ascii="Palatino Linotype" w:hAnsi="Palatino Linotype" w:cs="MinionPro-Regular"/>
          <w:i/>
          <w:color w:val="000000"/>
        </w:rPr>
        <w:t>name of congregation or organization</w:t>
      </w:r>
      <w:r w:rsidR="00861424" w:rsidRPr="00861424">
        <w:rPr>
          <w:rFonts w:ascii="Palatino Linotype" w:hAnsi="Palatino Linotype" w:cs="MinionPro-Regular"/>
          <w:color w:val="000000"/>
        </w:rPr>
        <w:t>]’s staff or designated person.</w:t>
      </w:r>
    </w:p>
    <w:p w14:paraId="7CC46CF2" w14:textId="77777777" w:rsidR="00F65EF6" w:rsidRPr="004C1E98" w:rsidRDefault="00F65EF6" w:rsidP="00254452">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I understand that I will be responsible for</w:t>
      </w:r>
      <w:r w:rsidR="002F1B65" w:rsidRPr="004C1E98">
        <w:rPr>
          <w:rFonts w:ascii="Palatino Linotype" w:hAnsi="Palatino Linotype" w:cs="MinionPro-Regular"/>
          <w:color w:val="000000"/>
        </w:rPr>
        <w:t xml:space="preserve"> repairing</w:t>
      </w:r>
      <w:r w:rsidRPr="004C1E98">
        <w:rPr>
          <w:rFonts w:ascii="Palatino Linotype" w:hAnsi="Palatino Linotype" w:cs="MinionPro-Regular"/>
          <w:color w:val="000000"/>
        </w:rPr>
        <w:t xml:space="preserve"> </w:t>
      </w:r>
      <w:r w:rsidR="00861424">
        <w:rPr>
          <w:rFonts w:ascii="Palatino Linotype" w:hAnsi="Palatino Linotype" w:cs="MinionPro-Regular"/>
          <w:color w:val="000000"/>
        </w:rPr>
        <w:t>to the satisfaction of</w:t>
      </w:r>
      <w:r w:rsidR="002F1B65" w:rsidRPr="004C1E98">
        <w:rPr>
          <w:rFonts w:ascii="Palatino Linotype" w:hAnsi="Palatino Linotype" w:cs="MinionPro-Regular"/>
          <w:color w:val="000000"/>
        </w:rPr>
        <w:t xml:space="preserve"> </w:t>
      </w:r>
      <w:r w:rsidR="00861424">
        <w:rPr>
          <w:rFonts w:ascii="Palatino Linotype" w:hAnsi="Palatino Linotype" w:cs="MinionPro-Regular"/>
          <w:color w:val="000000"/>
        </w:rPr>
        <w:t>[</w:t>
      </w:r>
      <w:r w:rsidR="00861424">
        <w:rPr>
          <w:rFonts w:ascii="Palatino Linotype" w:hAnsi="Palatino Linotype" w:cs="MinionPro-Regular"/>
          <w:i/>
          <w:color w:val="000000"/>
        </w:rPr>
        <w:t>name of entity</w:t>
      </w:r>
      <w:r w:rsidR="00861424">
        <w:rPr>
          <w:rFonts w:ascii="Palatino Linotype" w:hAnsi="Palatino Linotype" w:cs="MinionPro-Regular"/>
          <w:color w:val="000000"/>
        </w:rPr>
        <w:t>]</w:t>
      </w:r>
      <w:r w:rsidR="002F1B65"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any damage to the facilities resulting from </w:t>
      </w:r>
      <w:r w:rsidR="007B017F" w:rsidRPr="004C1E98">
        <w:rPr>
          <w:rFonts w:ascii="Palatino Linotype" w:hAnsi="Palatino Linotype" w:cs="MinionPro-Regular"/>
          <w:color w:val="000000"/>
        </w:rPr>
        <w:t xml:space="preserve">their </w:t>
      </w:r>
      <w:r w:rsidRPr="004C1E98">
        <w:rPr>
          <w:rFonts w:ascii="Palatino Linotype" w:hAnsi="Palatino Linotype" w:cs="MinionPro-Regular"/>
          <w:color w:val="000000"/>
        </w:rPr>
        <w:t>use</w:t>
      </w:r>
      <w:r w:rsidR="007B017F" w:rsidRPr="004C1E98">
        <w:rPr>
          <w:rFonts w:ascii="Palatino Linotype" w:hAnsi="Palatino Linotype" w:cs="MinionPro-Regular"/>
          <w:color w:val="000000"/>
        </w:rPr>
        <w:t>.</w:t>
      </w:r>
    </w:p>
    <w:p w14:paraId="169488D0" w14:textId="77777777" w:rsidR="00AF563C" w:rsidRPr="004C1E98" w:rsidRDefault="00AF563C" w:rsidP="00254452">
      <w:pPr>
        <w:pStyle w:val="ListParagraph"/>
        <w:numPr>
          <w:ilvl w:val="0"/>
          <w:numId w:val="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If this application is being submitted on behalf of an organization or group, I am authorized to execute this application and agree to its terms on behalf of such organization or group. </w:t>
      </w:r>
    </w:p>
    <w:p w14:paraId="5B5141A4" w14:textId="77777777" w:rsidR="00AF563C" w:rsidRPr="004C1E98" w:rsidRDefault="00AF563C" w:rsidP="00AF563C">
      <w:pPr>
        <w:autoSpaceDE w:val="0"/>
        <w:autoSpaceDN w:val="0"/>
        <w:adjustRightInd w:val="0"/>
        <w:spacing w:after="0" w:line="240" w:lineRule="auto"/>
        <w:ind w:left="360"/>
        <w:rPr>
          <w:rFonts w:ascii="Palatino Linotype" w:hAnsi="Palatino Linotype" w:cs="MinionPro-Regular"/>
          <w:color w:val="000000"/>
        </w:rPr>
      </w:pPr>
    </w:p>
    <w:p w14:paraId="5750259D" w14:textId="77777777" w:rsidR="00A12F47" w:rsidRPr="004C1E98" w:rsidRDefault="00A12F47" w:rsidP="00F65EF6">
      <w:pPr>
        <w:autoSpaceDE w:val="0"/>
        <w:autoSpaceDN w:val="0"/>
        <w:adjustRightInd w:val="0"/>
        <w:spacing w:after="0" w:line="240" w:lineRule="auto"/>
        <w:rPr>
          <w:rFonts w:ascii="Palatino Linotype" w:hAnsi="Palatino Linotype" w:cs="MinionPro-Regular"/>
          <w:i/>
          <w:color w:val="000000"/>
        </w:rPr>
      </w:pPr>
      <w:r w:rsidRPr="004C1E98">
        <w:rPr>
          <w:rFonts w:ascii="Palatino Linotype" w:hAnsi="Palatino Linotype" w:cs="MinionPro-Regular"/>
          <w:i/>
          <w:color w:val="000000"/>
        </w:rPr>
        <w:lastRenderedPageBreak/>
        <w:t>For a facility use request submitted for an individual:</w:t>
      </w:r>
    </w:p>
    <w:p w14:paraId="38BFED99" w14:textId="77777777" w:rsidR="00A12F47" w:rsidRPr="004C1E98" w:rsidRDefault="00A12F47" w:rsidP="00F65EF6">
      <w:pPr>
        <w:autoSpaceDE w:val="0"/>
        <w:autoSpaceDN w:val="0"/>
        <w:adjustRightInd w:val="0"/>
        <w:spacing w:after="0" w:line="240" w:lineRule="auto"/>
        <w:rPr>
          <w:rFonts w:ascii="Palatino Linotype" w:hAnsi="Palatino Linotype" w:cs="MinionPro-Regular"/>
          <w:color w:val="000000"/>
        </w:rPr>
      </w:pPr>
    </w:p>
    <w:p w14:paraId="360AE032" w14:textId="77777777" w:rsidR="00FC0D3B" w:rsidRPr="004C1E98" w:rsidRDefault="00A12F47" w:rsidP="00A12F47">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 xml:space="preserve"> </w:t>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p>
    <w:p w14:paraId="5A47C14B" w14:textId="77777777" w:rsidR="00A12F47" w:rsidRPr="004C1E98" w:rsidRDefault="00337BE0" w:rsidP="00A12F47">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Name (Print)</w:t>
      </w:r>
    </w:p>
    <w:p w14:paraId="0DCF4001" w14:textId="77777777" w:rsidR="00574660" w:rsidRPr="004C1E98" w:rsidRDefault="00A12F47" w:rsidP="00F65EF6">
      <w:pPr>
        <w:autoSpaceDE w:val="0"/>
        <w:autoSpaceDN w:val="0"/>
        <w:adjustRightInd w:val="0"/>
        <w:spacing w:after="0" w:line="240" w:lineRule="auto"/>
        <w:rPr>
          <w:rFonts w:ascii="Palatino Linotype" w:hAnsi="Palatino Linotype" w:cs="MinionPro-Regular"/>
          <w:b/>
          <w:color w:val="000000"/>
          <w:u w:val="single"/>
        </w:rPr>
      </w:pP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00574660" w:rsidRPr="004C1E98">
        <w:rPr>
          <w:rFonts w:ascii="Palatino Linotype" w:hAnsi="Palatino Linotype" w:cs="MinionPro-Regular"/>
          <w:b/>
          <w:color w:val="000000"/>
        </w:rPr>
        <w:t xml:space="preserve">      </w:t>
      </w:r>
      <w:r w:rsidR="001C0E28" w:rsidRPr="004C1E98">
        <w:rPr>
          <w:rFonts w:ascii="Palatino Linotype" w:hAnsi="Palatino Linotype" w:cs="MinionPro-Regular"/>
          <w:b/>
          <w:color w:val="000000"/>
        </w:rPr>
        <w:tab/>
      </w:r>
      <w:r w:rsidR="001C0E28" w:rsidRPr="004C1E98">
        <w:rPr>
          <w:rFonts w:ascii="Palatino Linotype" w:hAnsi="Palatino Linotype" w:cs="MinionPro-Regular"/>
          <w:b/>
          <w:color w:val="000000"/>
          <w:u w:val="single"/>
        </w:rPr>
        <w:tab/>
        <w:t>/</w:t>
      </w:r>
      <w:r w:rsidR="001C0E28" w:rsidRPr="004C1E98">
        <w:rPr>
          <w:rFonts w:ascii="Palatino Linotype" w:hAnsi="Palatino Linotype" w:cs="MinionPro-Regular"/>
          <w:b/>
          <w:color w:val="000000"/>
          <w:u w:val="single"/>
        </w:rPr>
        <w:tab/>
        <w:t>/</w:t>
      </w:r>
      <w:r w:rsidR="001C0E28" w:rsidRPr="004C1E98">
        <w:rPr>
          <w:rFonts w:ascii="Palatino Linotype" w:hAnsi="Palatino Linotype" w:cs="MinionPro-Regular"/>
          <w:b/>
          <w:color w:val="000000"/>
          <w:u w:val="single"/>
        </w:rPr>
        <w:tab/>
      </w:r>
    </w:p>
    <w:p w14:paraId="62D70D19" w14:textId="77777777" w:rsidR="00F65EF6" w:rsidRPr="004C1E98" w:rsidRDefault="00574660"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Signature</w:t>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001C0E28" w:rsidRPr="004C1E98">
        <w:rPr>
          <w:rFonts w:ascii="Palatino Linotype" w:hAnsi="Palatino Linotype" w:cs="MinionPro-Regular"/>
          <w:b/>
          <w:color w:val="000000"/>
        </w:rPr>
        <w:tab/>
      </w:r>
      <w:r w:rsidRPr="004C1E98">
        <w:rPr>
          <w:rFonts w:ascii="Palatino Linotype" w:hAnsi="Palatino Linotype" w:cs="MinionPro-Regular"/>
          <w:b/>
          <w:color w:val="000000"/>
        </w:rPr>
        <w:t>Date</w:t>
      </w:r>
    </w:p>
    <w:p w14:paraId="6F1E74C3" w14:textId="77777777" w:rsidR="00254452" w:rsidRPr="004C1E98" w:rsidRDefault="00254452" w:rsidP="00F65EF6">
      <w:pPr>
        <w:autoSpaceDE w:val="0"/>
        <w:autoSpaceDN w:val="0"/>
        <w:adjustRightInd w:val="0"/>
        <w:spacing w:after="0" w:line="240" w:lineRule="auto"/>
        <w:rPr>
          <w:rFonts w:ascii="Palatino Linotype" w:hAnsi="Palatino Linotype" w:cs="MinionPro-Regular"/>
          <w:color w:val="000000"/>
        </w:rPr>
      </w:pPr>
    </w:p>
    <w:p w14:paraId="7E724044" w14:textId="77777777" w:rsidR="004C1E98" w:rsidRDefault="004C1E98" w:rsidP="00F65EF6">
      <w:pPr>
        <w:autoSpaceDE w:val="0"/>
        <w:autoSpaceDN w:val="0"/>
        <w:adjustRightInd w:val="0"/>
        <w:spacing w:after="0" w:line="240" w:lineRule="auto"/>
        <w:rPr>
          <w:rFonts w:ascii="Palatino Linotype" w:hAnsi="Palatino Linotype" w:cs="MinionPro-Regular"/>
          <w:color w:val="000000"/>
        </w:rPr>
      </w:pPr>
    </w:p>
    <w:p w14:paraId="00187269" w14:textId="77777777" w:rsidR="004C1E98" w:rsidRDefault="004C1E98" w:rsidP="00F65EF6">
      <w:pPr>
        <w:autoSpaceDE w:val="0"/>
        <w:autoSpaceDN w:val="0"/>
        <w:adjustRightInd w:val="0"/>
        <w:spacing w:after="0" w:line="240" w:lineRule="auto"/>
        <w:rPr>
          <w:rFonts w:ascii="Palatino Linotype" w:hAnsi="Palatino Linotype" w:cs="MinionPro-Regular"/>
          <w:color w:val="000000"/>
        </w:rPr>
      </w:pPr>
    </w:p>
    <w:p w14:paraId="44E9C371" w14:textId="77777777" w:rsidR="00A12F47" w:rsidRPr="004C1E98" w:rsidRDefault="00A12F47" w:rsidP="00F65EF6">
      <w:pPr>
        <w:autoSpaceDE w:val="0"/>
        <w:autoSpaceDN w:val="0"/>
        <w:adjustRightInd w:val="0"/>
        <w:spacing w:after="0" w:line="240" w:lineRule="auto"/>
        <w:rPr>
          <w:rFonts w:ascii="Palatino Linotype" w:hAnsi="Palatino Linotype" w:cs="MinionPro-Regular"/>
          <w:i/>
          <w:color w:val="000000"/>
        </w:rPr>
      </w:pPr>
      <w:r w:rsidRPr="004C1E98">
        <w:rPr>
          <w:rFonts w:ascii="Palatino Linotype" w:hAnsi="Palatino Linotype" w:cs="MinionPro-Regular"/>
          <w:i/>
          <w:color w:val="000000"/>
        </w:rPr>
        <w:t>For a facility use request submitted by an organization:</w:t>
      </w:r>
    </w:p>
    <w:p w14:paraId="56FBA0B7" w14:textId="77777777" w:rsidR="00A12F47" w:rsidRPr="004C1E98" w:rsidRDefault="00A12F47" w:rsidP="00F65EF6">
      <w:pPr>
        <w:autoSpaceDE w:val="0"/>
        <w:autoSpaceDN w:val="0"/>
        <w:adjustRightInd w:val="0"/>
        <w:spacing w:after="0" w:line="240" w:lineRule="auto"/>
        <w:rPr>
          <w:rFonts w:ascii="Palatino Linotype" w:hAnsi="Palatino Linotype" w:cs="MinionPro-Regular"/>
          <w:color w:val="000000"/>
        </w:rPr>
      </w:pPr>
    </w:p>
    <w:p w14:paraId="0E516BB8" w14:textId="77777777" w:rsidR="00A12F47" w:rsidRPr="004C1E98" w:rsidRDefault="00A12F47" w:rsidP="00F65EF6">
      <w:pPr>
        <w:autoSpaceDE w:val="0"/>
        <w:autoSpaceDN w:val="0"/>
        <w:adjustRightInd w:val="0"/>
        <w:spacing w:after="0" w:line="240" w:lineRule="auto"/>
        <w:rPr>
          <w:rFonts w:ascii="Palatino Linotype" w:hAnsi="Palatino Linotype" w:cs="MinionPro-Regular"/>
          <w:b/>
          <w:color w:val="000000"/>
          <w:u w:val="single"/>
        </w:rPr>
      </w:pP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p>
    <w:p w14:paraId="649E2026" w14:textId="77777777" w:rsidR="00337BE0" w:rsidRPr="004C1E98" w:rsidRDefault="00337BE0"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Organization’s Name (Print)</w:t>
      </w:r>
    </w:p>
    <w:p w14:paraId="21443563" w14:textId="77777777" w:rsidR="00337BE0" w:rsidRPr="004C1E98" w:rsidRDefault="00337BE0" w:rsidP="00F65EF6">
      <w:pPr>
        <w:autoSpaceDE w:val="0"/>
        <w:autoSpaceDN w:val="0"/>
        <w:adjustRightInd w:val="0"/>
        <w:spacing w:after="0" w:line="240" w:lineRule="auto"/>
        <w:rPr>
          <w:rFonts w:ascii="Palatino Linotype" w:hAnsi="Palatino Linotype" w:cs="MinionPro-Regular"/>
          <w:b/>
          <w:color w:val="000000"/>
        </w:rPr>
      </w:pPr>
    </w:p>
    <w:p w14:paraId="50C0D9CD" w14:textId="77777777" w:rsidR="00337BE0" w:rsidRPr="004C1E98" w:rsidRDefault="00337BE0"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By:</w:t>
      </w:r>
      <w:r w:rsidRPr="004C1E98">
        <w:rPr>
          <w:rFonts w:ascii="Palatino Linotype" w:hAnsi="Palatino Linotype" w:cs="MinionPro-Regular"/>
          <w:b/>
          <w:color w:val="000000"/>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p>
    <w:p w14:paraId="11706837" w14:textId="77777777" w:rsidR="00337BE0" w:rsidRPr="004C1E98" w:rsidRDefault="001C0E28"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ab/>
        <w:t>Signature</w:t>
      </w:r>
    </w:p>
    <w:p w14:paraId="205AB82F" w14:textId="77777777" w:rsidR="001C0E28" w:rsidRPr="004C1E98" w:rsidRDefault="001C0E28" w:rsidP="00F65EF6">
      <w:pPr>
        <w:autoSpaceDE w:val="0"/>
        <w:autoSpaceDN w:val="0"/>
        <w:adjustRightInd w:val="0"/>
        <w:spacing w:after="0" w:line="240" w:lineRule="auto"/>
        <w:rPr>
          <w:rFonts w:ascii="Palatino Linotype" w:hAnsi="Palatino Linotype" w:cs="MinionPro-Regular"/>
          <w:b/>
          <w:color w:val="000000"/>
        </w:rPr>
      </w:pPr>
    </w:p>
    <w:p w14:paraId="5358B160" w14:textId="77777777" w:rsidR="001C0E28" w:rsidRPr="004C1E98" w:rsidRDefault="001C0E28" w:rsidP="00F65EF6">
      <w:pPr>
        <w:autoSpaceDE w:val="0"/>
        <w:autoSpaceDN w:val="0"/>
        <w:adjustRightInd w:val="0"/>
        <w:spacing w:after="0" w:line="240" w:lineRule="auto"/>
        <w:rPr>
          <w:rFonts w:ascii="Palatino Linotype" w:hAnsi="Palatino Linotype" w:cs="MinionPro-Regular"/>
          <w:b/>
          <w:color w:val="000000"/>
        </w:rPr>
      </w:pPr>
      <w:r w:rsidRPr="004C1E98">
        <w:rPr>
          <w:rFonts w:ascii="Palatino Linotype" w:hAnsi="Palatino Linotype" w:cs="MinionPro-Regular"/>
          <w:b/>
          <w:color w:val="000000"/>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u w:val="single"/>
        </w:rPr>
        <w:tab/>
      </w:r>
      <w:r w:rsidRPr="004C1E98">
        <w:rPr>
          <w:rFonts w:ascii="Palatino Linotype" w:hAnsi="Palatino Linotype" w:cs="MinionPro-Regular"/>
          <w:b/>
          <w:color w:val="000000"/>
        </w:rPr>
        <w:tab/>
      </w:r>
      <w:r w:rsidRPr="004C1E98">
        <w:rPr>
          <w:rFonts w:ascii="Palatino Linotype" w:hAnsi="Palatino Linotype" w:cs="MinionPro-Regular"/>
          <w:b/>
          <w:color w:val="000000"/>
          <w:u w:val="single"/>
        </w:rPr>
        <w:tab/>
        <w:t>/</w:t>
      </w:r>
      <w:r w:rsidRPr="004C1E98">
        <w:rPr>
          <w:rFonts w:ascii="Palatino Linotype" w:hAnsi="Palatino Linotype" w:cs="MinionPro-Regular"/>
          <w:b/>
          <w:color w:val="000000"/>
          <w:u w:val="single"/>
        </w:rPr>
        <w:tab/>
        <w:t>/</w:t>
      </w:r>
      <w:r w:rsidRPr="004C1E98">
        <w:rPr>
          <w:rFonts w:ascii="Palatino Linotype" w:hAnsi="Palatino Linotype" w:cs="MinionPro-Regular"/>
          <w:b/>
          <w:color w:val="000000"/>
          <w:u w:val="single"/>
        </w:rPr>
        <w:tab/>
      </w:r>
    </w:p>
    <w:p w14:paraId="0C998299" w14:textId="77777777" w:rsidR="00A12F47" w:rsidRPr="004C1E98" w:rsidRDefault="001C0E28" w:rsidP="00925839">
      <w:pPr>
        <w:autoSpaceDE w:val="0"/>
        <w:autoSpaceDN w:val="0"/>
        <w:adjustRightInd w:val="0"/>
        <w:spacing w:after="0" w:line="240" w:lineRule="auto"/>
        <w:rPr>
          <w:rFonts w:ascii="Palatino Linotype" w:hAnsi="Palatino Linotype" w:cs="GrotesqueMTStd-ExtraCond"/>
          <w:color w:val="00175A"/>
        </w:rPr>
      </w:pPr>
      <w:r w:rsidRPr="004C1E98">
        <w:rPr>
          <w:rFonts w:ascii="Palatino Linotype" w:hAnsi="Palatino Linotype" w:cs="MinionPro-Regular"/>
          <w:b/>
          <w:color w:val="000000"/>
        </w:rPr>
        <w:tab/>
        <w:t>Title</w:t>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r>
      <w:r w:rsidRPr="004C1E98">
        <w:rPr>
          <w:rFonts w:ascii="Palatino Linotype" w:hAnsi="Palatino Linotype" w:cs="MinionPro-Regular"/>
          <w:b/>
          <w:color w:val="000000"/>
        </w:rPr>
        <w:tab/>
        <w:t>Date</w:t>
      </w:r>
    </w:p>
    <w:p w14:paraId="7833EF6F" w14:textId="77777777" w:rsidR="00AF563C" w:rsidRPr="004C1E98" w:rsidRDefault="00AF563C">
      <w:pPr>
        <w:rPr>
          <w:rFonts w:ascii="Palatino Linotype" w:hAnsi="Palatino Linotype" w:cs="GrotesqueMTStd-ExtraCond"/>
          <w:color w:val="0070C0"/>
        </w:rPr>
      </w:pPr>
      <w:r w:rsidRPr="004C1E98">
        <w:rPr>
          <w:rFonts w:ascii="Palatino Linotype" w:hAnsi="Palatino Linotype" w:cs="GrotesqueMTStd-ExtraCond"/>
          <w:color w:val="0070C0"/>
        </w:rPr>
        <w:br w:type="page"/>
      </w:r>
    </w:p>
    <w:p w14:paraId="7B757CF1" w14:textId="77777777" w:rsidR="00925839" w:rsidRPr="004C1E98" w:rsidRDefault="004B3B6D" w:rsidP="00C83A29">
      <w:pPr>
        <w:autoSpaceDE w:val="0"/>
        <w:autoSpaceDN w:val="0"/>
        <w:adjustRightInd w:val="0"/>
        <w:spacing w:after="0" w:line="240" w:lineRule="auto"/>
        <w:rPr>
          <w:rFonts w:ascii="Palatino Linotype" w:hAnsi="Palatino Linotype" w:cs="GrotesqueMTStd-ExtraCond"/>
          <w:b/>
          <w:color w:val="0070C0"/>
          <w:sz w:val="44"/>
          <w:szCs w:val="44"/>
        </w:rPr>
      </w:pPr>
      <w:r w:rsidRPr="004C1E98">
        <w:rPr>
          <w:rFonts w:ascii="Palatino Linotype" w:hAnsi="Palatino Linotype" w:cs="GrotesqueMTStd-ExtraCond"/>
          <w:b/>
          <w:color w:val="0070C0"/>
          <w:sz w:val="44"/>
          <w:szCs w:val="44"/>
        </w:rPr>
        <w:lastRenderedPageBreak/>
        <w:t xml:space="preserve">Part Two: </w:t>
      </w:r>
      <w:r w:rsidR="004C1E98" w:rsidRPr="004C1E98">
        <w:rPr>
          <w:rFonts w:ascii="Palatino Linotype" w:hAnsi="Palatino Linotype" w:cs="GrotesqueMTStd-ExtraCond"/>
          <w:b/>
          <w:color w:val="0070C0"/>
          <w:sz w:val="44"/>
          <w:szCs w:val="44"/>
        </w:rPr>
        <w:t>School Enrollment and Discipline</w:t>
      </w:r>
      <w:r w:rsidR="00925839" w:rsidRPr="004C1E98">
        <w:rPr>
          <w:rFonts w:ascii="Palatino Linotype" w:hAnsi="Palatino Linotype" w:cs="GrotesqueMTStd-ExtraCond"/>
          <w:b/>
          <w:color w:val="0070C0"/>
          <w:sz w:val="44"/>
          <w:szCs w:val="44"/>
        </w:rPr>
        <w:t xml:space="preserve"> </w:t>
      </w:r>
    </w:p>
    <w:p w14:paraId="6547210F" w14:textId="77777777" w:rsidR="00925839" w:rsidRPr="004B3B6D" w:rsidRDefault="00925839" w:rsidP="00925839">
      <w:pPr>
        <w:autoSpaceDE w:val="0"/>
        <w:autoSpaceDN w:val="0"/>
        <w:adjustRightInd w:val="0"/>
        <w:spacing w:after="0" w:line="240" w:lineRule="auto"/>
        <w:rPr>
          <w:rFonts w:ascii="Palatino Linotype" w:hAnsi="Palatino Linotype" w:cs="MinionPro-Bold"/>
          <w:b/>
          <w:bCs/>
          <w:color w:val="00175A"/>
          <w:sz w:val="26"/>
          <w:szCs w:val="26"/>
        </w:rPr>
      </w:pPr>
    </w:p>
    <w:p w14:paraId="74CC31DC" w14:textId="77777777" w:rsidR="002F1460" w:rsidRPr="004C1E98" w:rsidRDefault="00925839" w:rsidP="00925839">
      <w:pPr>
        <w:autoSpaceDE w:val="0"/>
        <w:autoSpaceDN w:val="0"/>
        <w:adjustRightInd w:val="0"/>
        <w:spacing w:after="0" w:line="240" w:lineRule="auto"/>
        <w:rPr>
          <w:rFonts w:ascii="Palatino Linotype" w:hAnsi="Palatino Linotype" w:cs="MinionPro-Bold"/>
          <w:b/>
          <w:bCs/>
          <w:color w:val="00175A"/>
        </w:rPr>
      </w:pPr>
      <w:r w:rsidRPr="004C1E98">
        <w:rPr>
          <w:rFonts w:ascii="Palatino Linotype" w:hAnsi="Palatino Linotype" w:cs="MinionPro-Bold"/>
          <w:b/>
          <w:bCs/>
        </w:rPr>
        <w:t>Mission Statement</w:t>
      </w:r>
      <w:r w:rsidR="002F1460" w:rsidRPr="004C1E98">
        <w:rPr>
          <w:rFonts w:ascii="Palatino Linotype" w:hAnsi="Palatino Linotype" w:cs="MinionPro-Bold"/>
          <w:b/>
          <w:bCs/>
          <w:color w:val="00175A"/>
        </w:rPr>
        <w:tab/>
      </w:r>
      <w:r w:rsidR="002F1460" w:rsidRPr="004C1E98">
        <w:rPr>
          <w:rFonts w:ascii="Palatino Linotype" w:hAnsi="Palatino Linotype" w:cs="MinionPro-Bold"/>
          <w:b/>
          <w:bCs/>
          <w:color w:val="00175A"/>
        </w:rPr>
        <w:tab/>
      </w:r>
    </w:p>
    <w:p w14:paraId="58A1B6F6" w14:textId="77777777" w:rsidR="00925839" w:rsidRPr="004C1E98" w:rsidRDefault="00242D54" w:rsidP="002F1460">
      <w:pPr>
        <w:autoSpaceDE w:val="0"/>
        <w:autoSpaceDN w:val="0"/>
        <w:adjustRightInd w:val="0"/>
        <w:spacing w:after="0" w:line="240" w:lineRule="auto"/>
        <w:ind w:firstLine="720"/>
        <w:rPr>
          <w:rFonts w:ascii="Palatino Linotype" w:hAnsi="Palatino Linotype" w:cs="MinionPro-Regular"/>
          <w:color w:val="000000"/>
        </w:rPr>
      </w:pPr>
      <w:r>
        <w:rPr>
          <w:rFonts w:ascii="Palatino Linotype" w:hAnsi="Palatino Linotype" w:cs="MinionPro-Regular"/>
          <w:color w:val="000000"/>
        </w:rPr>
        <w:t>WELS</w:t>
      </w:r>
      <w:r w:rsidR="00925839" w:rsidRPr="004C1E98">
        <w:rPr>
          <w:rFonts w:ascii="Palatino Linotype" w:hAnsi="Palatino Linotype" w:cs="MinionPro-Regular"/>
          <w:color w:val="000000"/>
        </w:rPr>
        <w:t xml:space="preserve"> schools should articulate the</w:t>
      </w:r>
      <w:r w:rsidR="002F1460" w:rsidRPr="004C1E98">
        <w:rPr>
          <w:rFonts w:ascii="Palatino Linotype" w:hAnsi="Palatino Linotype" w:cs="MinionPro-Regular"/>
          <w:color w:val="000000"/>
        </w:rPr>
        <w:t>ir</w:t>
      </w:r>
      <w:r w:rsidR="00925839" w:rsidRPr="004C1E98">
        <w:rPr>
          <w:rFonts w:ascii="Palatino Linotype" w:hAnsi="Palatino Linotype" w:cs="MinionPro-Regular"/>
          <w:color w:val="000000"/>
        </w:rPr>
        <w:t xml:space="preserve"> distinctly religious purpose</w:t>
      </w:r>
      <w:r w:rsidR="002F1460" w:rsidRPr="004C1E98">
        <w:rPr>
          <w:rFonts w:ascii="Palatino Linotype" w:hAnsi="Palatino Linotype" w:cs="MinionPro-Regular"/>
          <w:color w:val="000000"/>
        </w:rPr>
        <w:t xml:space="preserve"> </w:t>
      </w:r>
      <w:r w:rsidR="00925839" w:rsidRPr="004C1E98">
        <w:rPr>
          <w:rFonts w:ascii="Palatino Linotype" w:hAnsi="Palatino Linotype" w:cs="MinionPro-Regular"/>
          <w:color w:val="000000"/>
        </w:rPr>
        <w:t>through a mission statement. This mission statement should be grounded on</w:t>
      </w:r>
      <w:r w:rsidR="002F1460" w:rsidRPr="004C1E98">
        <w:rPr>
          <w:rFonts w:ascii="Palatino Linotype" w:hAnsi="Palatino Linotype" w:cs="MinionPro-Regular"/>
          <w:color w:val="000000"/>
        </w:rPr>
        <w:t xml:space="preserve"> </w:t>
      </w:r>
      <w:r w:rsidR="00925839" w:rsidRPr="004C1E98">
        <w:rPr>
          <w:rFonts w:ascii="Palatino Linotype" w:hAnsi="Palatino Linotype" w:cs="MinionPro-Regular"/>
          <w:color w:val="000000"/>
        </w:rPr>
        <w:t xml:space="preserve">the organization’s religious beliefs and statement of faith. For example, a </w:t>
      </w:r>
      <w:r>
        <w:rPr>
          <w:rFonts w:ascii="Palatino Linotype" w:hAnsi="Palatino Linotype" w:cs="MinionPro-Regular"/>
          <w:color w:val="000000"/>
        </w:rPr>
        <w:t>WELS</w:t>
      </w:r>
      <w:r w:rsidR="00925839" w:rsidRPr="004C1E98">
        <w:rPr>
          <w:rFonts w:ascii="Palatino Linotype" w:hAnsi="Palatino Linotype" w:cs="MinionPro-Regular"/>
          <w:color w:val="000000"/>
        </w:rPr>
        <w:t xml:space="preserve"> school’s purpose might be, in part, to “</w:t>
      </w:r>
      <w:r w:rsidR="002F1460" w:rsidRPr="004C1E98">
        <w:rPr>
          <w:rFonts w:ascii="Palatino Linotype" w:hAnsi="Palatino Linotype" w:cs="MinionPro-Regular"/>
          <w:color w:val="000000"/>
        </w:rPr>
        <w:t xml:space="preserve">to teach all subjects in light of God’s Word, to </w:t>
      </w:r>
      <w:r w:rsidR="00925839" w:rsidRPr="004C1E98">
        <w:rPr>
          <w:rFonts w:ascii="Palatino Linotype" w:hAnsi="Palatino Linotype" w:cs="MinionPro-Regular"/>
          <w:color w:val="000000"/>
        </w:rPr>
        <w:t xml:space="preserve">train the next generation of </w:t>
      </w:r>
      <w:r>
        <w:rPr>
          <w:rFonts w:ascii="Palatino Linotype" w:hAnsi="Palatino Linotype" w:cs="MinionPro-Regular"/>
          <w:color w:val="000000"/>
        </w:rPr>
        <w:t>Lutheran</w:t>
      </w:r>
      <w:r w:rsidR="00925839" w:rsidRPr="004C1E98">
        <w:rPr>
          <w:rFonts w:ascii="Palatino Linotype" w:hAnsi="Palatino Linotype" w:cs="MinionPro-Regular"/>
          <w:color w:val="000000"/>
        </w:rPr>
        <w:t xml:space="preserve"> leaders and </w:t>
      </w:r>
      <w:r w:rsidR="002F1460" w:rsidRPr="004C1E98">
        <w:rPr>
          <w:rFonts w:ascii="Palatino Linotype" w:hAnsi="Palatino Linotype" w:cs="MinionPro-Regular"/>
          <w:color w:val="000000"/>
        </w:rPr>
        <w:t xml:space="preserve">to </w:t>
      </w:r>
      <w:r w:rsidR="00925839" w:rsidRPr="004C1E98">
        <w:rPr>
          <w:rFonts w:ascii="Palatino Linotype" w:hAnsi="Palatino Linotype" w:cs="MinionPro-Regular"/>
          <w:color w:val="000000"/>
        </w:rPr>
        <w:t xml:space="preserve">equip them for a life of service to their Savior, homes, churches, vocations, and communities.” </w:t>
      </w:r>
    </w:p>
    <w:p w14:paraId="4EF4E6E4" w14:textId="77777777" w:rsidR="00925839" w:rsidRPr="004C1E98" w:rsidRDefault="00925839" w:rsidP="00925839">
      <w:pPr>
        <w:autoSpaceDE w:val="0"/>
        <w:autoSpaceDN w:val="0"/>
        <w:adjustRightInd w:val="0"/>
        <w:spacing w:after="0" w:line="240" w:lineRule="auto"/>
        <w:rPr>
          <w:rFonts w:ascii="Palatino Linotype" w:hAnsi="Palatino Linotype" w:cs="MinionPro-Bold"/>
          <w:b/>
          <w:bCs/>
        </w:rPr>
      </w:pPr>
    </w:p>
    <w:p w14:paraId="244A8568" w14:textId="77777777" w:rsidR="002F1460" w:rsidRPr="004C1E98" w:rsidRDefault="00925839" w:rsidP="00925839">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Bold"/>
          <w:b/>
          <w:bCs/>
        </w:rPr>
        <w:t>Code of Conduct</w:t>
      </w:r>
    </w:p>
    <w:p w14:paraId="59ECB2AF" w14:textId="77777777" w:rsidR="00925839" w:rsidRPr="004C1E98" w:rsidRDefault="00242D54" w:rsidP="002F1460">
      <w:pPr>
        <w:autoSpaceDE w:val="0"/>
        <w:autoSpaceDN w:val="0"/>
        <w:adjustRightInd w:val="0"/>
        <w:spacing w:after="0" w:line="240" w:lineRule="auto"/>
        <w:ind w:firstLine="720"/>
        <w:rPr>
          <w:rFonts w:ascii="Palatino Linotype" w:hAnsi="Palatino Linotype" w:cs="MinionPro-Regular"/>
          <w:color w:val="000000"/>
        </w:rPr>
      </w:pPr>
      <w:r>
        <w:rPr>
          <w:rFonts w:ascii="Palatino Linotype" w:hAnsi="Palatino Linotype" w:cs="MinionPro-Regular"/>
          <w:color w:val="000000"/>
        </w:rPr>
        <w:t>WELS</w:t>
      </w:r>
      <w:r w:rsidR="00925839" w:rsidRPr="004C1E98">
        <w:rPr>
          <w:rFonts w:ascii="Palatino Linotype" w:hAnsi="Palatino Linotype" w:cs="MinionPro-Regular"/>
          <w:color w:val="000000"/>
        </w:rPr>
        <w:t xml:space="preserve"> schools and ministries should adopt a code of conduct, grounded</w:t>
      </w:r>
      <w:r w:rsidR="002F1460" w:rsidRPr="004C1E98">
        <w:rPr>
          <w:rFonts w:ascii="Palatino Linotype" w:hAnsi="Palatino Linotype" w:cs="MinionPro-Regular"/>
          <w:color w:val="000000"/>
        </w:rPr>
        <w:t xml:space="preserve"> </w:t>
      </w:r>
      <w:r w:rsidR="00925839" w:rsidRPr="004C1E98">
        <w:rPr>
          <w:rFonts w:ascii="Palatino Linotype" w:hAnsi="Palatino Linotype" w:cs="MinionPro-Regular"/>
          <w:color w:val="000000"/>
        </w:rPr>
        <w:t xml:space="preserve">in the statement of faith, which establishes parameters for acceptable behavior. Cite the </w:t>
      </w:r>
      <w:r w:rsidR="002F1460" w:rsidRPr="004C1E98">
        <w:rPr>
          <w:rFonts w:ascii="Palatino Linotype" w:hAnsi="Palatino Linotype" w:cs="MinionPro-Regular"/>
          <w:color w:val="000000"/>
        </w:rPr>
        <w:t>synod’s teachings</w:t>
      </w:r>
      <w:r w:rsidR="00925839" w:rsidRPr="004C1E98">
        <w:rPr>
          <w:rFonts w:ascii="Palatino Linotype" w:hAnsi="Palatino Linotype" w:cs="MinionPro-Regular"/>
          <w:color w:val="000000"/>
        </w:rPr>
        <w:t xml:space="preserve"> on marriage, gender, and sexuality to</w:t>
      </w:r>
      <w:r w:rsidR="002F1460" w:rsidRPr="004C1E98">
        <w:rPr>
          <w:rFonts w:ascii="Palatino Linotype" w:hAnsi="Palatino Linotype" w:cs="MinionPro-Regular"/>
          <w:color w:val="000000"/>
        </w:rPr>
        <w:t xml:space="preserve"> highlight why this conduct is b</w:t>
      </w:r>
      <w:r w:rsidR="00925839" w:rsidRPr="004C1E98">
        <w:rPr>
          <w:rFonts w:ascii="Palatino Linotype" w:hAnsi="Palatino Linotype" w:cs="MinionPro-Regular"/>
          <w:color w:val="000000"/>
        </w:rPr>
        <w:t>iblically</w:t>
      </w:r>
      <w:r w:rsidR="002F1460" w:rsidRPr="004C1E98">
        <w:rPr>
          <w:rFonts w:ascii="Palatino Linotype" w:hAnsi="Palatino Linotype" w:cs="MinionPro-Regular"/>
          <w:color w:val="000000"/>
        </w:rPr>
        <w:t xml:space="preserve"> </w:t>
      </w:r>
      <w:r w:rsidR="00925839" w:rsidRPr="004C1E98">
        <w:rPr>
          <w:rFonts w:ascii="Palatino Linotype" w:hAnsi="Palatino Linotype" w:cs="MinionPro-Regular"/>
          <w:color w:val="000000"/>
        </w:rPr>
        <w:t xml:space="preserve">required. </w:t>
      </w:r>
    </w:p>
    <w:p w14:paraId="688FBD7C" w14:textId="77777777" w:rsidR="00806C7B" w:rsidRPr="004C1E98" w:rsidRDefault="00806C7B" w:rsidP="00925839">
      <w:pPr>
        <w:autoSpaceDE w:val="0"/>
        <w:autoSpaceDN w:val="0"/>
        <w:adjustRightInd w:val="0"/>
        <w:spacing w:after="0" w:line="240" w:lineRule="auto"/>
        <w:rPr>
          <w:rFonts w:ascii="Palatino Linotype" w:hAnsi="Palatino Linotype" w:cs="MinionPro-Regular"/>
          <w:color w:val="000000"/>
        </w:rPr>
      </w:pPr>
    </w:p>
    <w:p w14:paraId="6D653D0C" w14:textId="77777777" w:rsidR="00925839" w:rsidRPr="004C1E98" w:rsidRDefault="00925839" w:rsidP="004B3B6D">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 xml:space="preserve">The code should also address behaviors such as </w:t>
      </w:r>
      <w:r w:rsidR="00607DB0" w:rsidRPr="004C1E98">
        <w:rPr>
          <w:rFonts w:ascii="Palatino Linotype" w:hAnsi="Palatino Linotype" w:cs="MinionPro-Regular"/>
          <w:color w:val="000000"/>
        </w:rPr>
        <w:t xml:space="preserve">sexual conduct outside the marital union, </w:t>
      </w:r>
      <w:r w:rsidRPr="004C1E98">
        <w:rPr>
          <w:rFonts w:ascii="Palatino Linotype" w:hAnsi="Palatino Linotype" w:cs="MinionPro-Regular"/>
          <w:color w:val="000000"/>
        </w:rPr>
        <w:t>cheating, stealing, respect for</w:t>
      </w:r>
      <w:r w:rsidR="004B3B6D" w:rsidRPr="004C1E98">
        <w:rPr>
          <w:rFonts w:ascii="Palatino Linotype" w:hAnsi="Palatino Linotype" w:cs="MinionPro-Regular"/>
          <w:color w:val="000000"/>
        </w:rPr>
        <w:t xml:space="preserve"> </w:t>
      </w:r>
      <w:r w:rsidRPr="004C1E98">
        <w:rPr>
          <w:rFonts w:ascii="Palatino Linotype" w:hAnsi="Palatino Linotype" w:cs="MinionPro-Regular"/>
          <w:color w:val="000000"/>
        </w:rPr>
        <w:t>authority, and so forth. Include a warning that the</w:t>
      </w:r>
      <w:r w:rsidR="00806C7B" w:rsidRPr="004C1E98">
        <w:rPr>
          <w:rFonts w:ascii="Palatino Linotype" w:hAnsi="Palatino Linotype" w:cs="MinionPro-Regular"/>
          <w:color w:val="000000"/>
        </w:rPr>
        <w:t xml:space="preserve"> </w:t>
      </w:r>
      <w:r w:rsidRPr="004C1E98">
        <w:rPr>
          <w:rFonts w:ascii="Palatino Linotype" w:hAnsi="Palatino Linotype" w:cs="MinionPro-Regular"/>
          <w:color w:val="000000"/>
        </w:rPr>
        <w:t>school has the right to discipline or ask a student</w:t>
      </w:r>
      <w:r w:rsidR="00806C7B"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to withdraw for any </w:t>
      </w:r>
      <w:r w:rsidR="00607DB0" w:rsidRPr="004C1E98">
        <w:rPr>
          <w:rFonts w:ascii="Palatino Linotype" w:hAnsi="Palatino Linotype" w:cs="MinionPro-Regular"/>
          <w:color w:val="000000"/>
        </w:rPr>
        <w:t xml:space="preserve">lawful </w:t>
      </w:r>
      <w:r w:rsidRPr="004C1E98">
        <w:rPr>
          <w:rFonts w:ascii="Palatino Linotype" w:hAnsi="Palatino Linotype" w:cs="MinionPro-Regular"/>
          <w:color w:val="000000"/>
        </w:rPr>
        <w:t>reason, but that failure to</w:t>
      </w:r>
      <w:r w:rsidR="00806C7B" w:rsidRPr="004C1E98">
        <w:rPr>
          <w:rFonts w:ascii="Palatino Linotype" w:hAnsi="Palatino Linotype" w:cs="MinionPro-Regular"/>
          <w:color w:val="000000"/>
        </w:rPr>
        <w:t xml:space="preserve"> </w:t>
      </w:r>
      <w:r w:rsidRPr="004C1E98">
        <w:rPr>
          <w:rFonts w:ascii="Palatino Linotype" w:hAnsi="Palatino Linotype" w:cs="MinionPro-Regular"/>
          <w:color w:val="000000"/>
        </w:rPr>
        <w:t>comply with expected standards of conduct</w:t>
      </w:r>
      <w:r w:rsidR="00A73459" w:rsidRPr="004C1E98">
        <w:rPr>
          <w:rFonts w:ascii="Palatino Linotype" w:hAnsi="Palatino Linotype" w:cs="MinionPro-Regular"/>
          <w:color w:val="000000"/>
        </w:rPr>
        <w:t>, whether on or off campus,</w:t>
      </w:r>
      <w:r w:rsidRPr="004C1E98">
        <w:rPr>
          <w:rFonts w:ascii="Palatino Linotype" w:hAnsi="Palatino Linotype" w:cs="MinionPro-Regular"/>
          <w:color w:val="000000"/>
        </w:rPr>
        <w:t xml:space="preserve"> will</w:t>
      </w:r>
      <w:r w:rsidR="00806C7B"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subject the student </w:t>
      </w:r>
      <w:r w:rsidR="002F1460" w:rsidRPr="004C1E98">
        <w:rPr>
          <w:rFonts w:ascii="Palatino Linotype" w:hAnsi="Palatino Linotype" w:cs="MinionPro-Regular"/>
          <w:color w:val="000000"/>
        </w:rPr>
        <w:t>to</w:t>
      </w:r>
      <w:r w:rsidRPr="004C1E98">
        <w:rPr>
          <w:rFonts w:ascii="Palatino Linotype" w:hAnsi="Palatino Linotype" w:cs="MinionPro-Regular"/>
          <w:color w:val="000000"/>
        </w:rPr>
        <w:t xml:space="preserve"> potential</w:t>
      </w:r>
      <w:r w:rsidR="00806C7B"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disciplinary action, up to and including </w:t>
      </w:r>
      <w:r w:rsidR="002F1460" w:rsidRPr="004C1E98">
        <w:rPr>
          <w:rFonts w:ascii="Palatino Linotype" w:hAnsi="Palatino Linotype" w:cs="MinionPro-Regular"/>
          <w:color w:val="000000"/>
        </w:rPr>
        <w:t>e</w:t>
      </w:r>
      <w:r w:rsidRPr="004C1E98">
        <w:rPr>
          <w:rFonts w:ascii="Palatino Linotype" w:hAnsi="Palatino Linotype" w:cs="MinionPro-Regular"/>
          <w:color w:val="000000"/>
        </w:rPr>
        <w:t>xpulsion.</w:t>
      </w:r>
    </w:p>
    <w:p w14:paraId="5FE3F0FD" w14:textId="77777777" w:rsidR="00925839" w:rsidRPr="004C1E98" w:rsidRDefault="00925839" w:rsidP="00925839">
      <w:pPr>
        <w:autoSpaceDE w:val="0"/>
        <w:autoSpaceDN w:val="0"/>
        <w:adjustRightInd w:val="0"/>
        <w:spacing w:after="0" w:line="240" w:lineRule="auto"/>
        <w:rPr>
          <w:rFonts w:ascii="Palatino Linotype" w:hAnsi="Palatino Linotype" w:cs="GrotesqueMTStd-ExtraCond"/>
          <w:color w:val="FFFFFF"/>
        </w:rPr>
      </w:pPr>
      <w:r w:rsidRPr="004C1E98">
        <w:rPr>
          <w:rFonts w:ascii="Palatino Linotype" w:hAnsi="Palatino Linotype" w:cs="GrotesqueMTStd-ExtraCond"/>
          <w:color w:val="FFFFFF"/>
        </w:rPr>
        <w:t>EMPHASIZE RELIGIOUS CHARACTER</w:t>
      </w:r>
    </w:p>
    <w:p w14:paraId="46A10F06" w14:textId="77777777" w:rsidR="00925839" w:rsidRPr="004C1E98" w:rsidRDefault="00925839" w:rsidP="00925839">
      <w:pPr>
        <w:autoSpaceDE w:val="0"/>
        <w:autoSpaceDN w:val="0"/>
        <w:adjustRightInd w:val="0"/>
        <w:spacing w:after="0" w:line="240" w:lineRule="auto"/>
        <w:rPr>
          <w:rFonts w:ascii="Palatino Linotype" w:hAnsi="Palatino Linotype" w:cs="MinionPro-Bold"/>
          <w:b/>
          <w:bCs/>
        </w:rPr>
      </w:pPr>
      <w:r w:rsidRPr="004C1E98">
        <w:rPr>
          <w:rFonts w:ascii="Palatino Linotype" w:hAnsi="Palatino Linotype" w:cs="MinionPro-Bold"/>
          <w:b/>
          <w:bCs/>
        </w:rPr>
        <w:t>Admissions Procedures</w:t>
      </w:r>
    </w:p>
    <w:p w14:paraId="2BCA2F59" w14:textId="77777777" w:rsidR="00925839" w:rsidRPr="004C1E98" w:rsidRDefault="00925839" w:rsidP="002F1460">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Each school should have a well-defined admissions procedure that includes clear statements that the school is a ministry</w:t>
      </w:r>
      <w:r w:rsidR="00242D54">
        <w:rPr>
          <w:rFonts w:ascii="Palatino Linotype" w:hAnsi="Palatino Linotype" w:cs="MinionPro-Regular"/>
          <w:color w:val="000000"/>
        </w:rPr>
        <w:t xml:space="preserve"> closely associated with the mission of the synod</w:t>
      </w:r>
      <w:r w:rsidRPr="004C1E98">
        <w:rPr>
          <w:rFonts w:ascii="Palatino Linotype" w:hAnsi="Palatino Linotype" w:cs="MinionPro-Regular"/>
          <w:color w:val="000000"/>
        </w:rPr>
        <w:t xml:space="preserve">. The procedure should also </w:t>
      </w:r>
      <w:r w:rsidR="00C22871" w:rsidRPr="004C1E98">
        <w:rPr>
          <w:rFonts w:ascii="Palatino Linotype" w:hAnsi="Palatino Linotype" w:cs="MinionPro-Regular"/>
          <w:color w:val="000000"/>
        </w:rPr>
        <w:t>identify the various circumstances in which admission would be denied.</w:t>
      </w:r>
      <w:r w:rsidRPr="004C1E98">
        <w:rPr>
          <w:rFonts w:ascii="Palatino Linotype" w:hAnsi="Palatino Linotype" w:cs="MinionPro-Regular"/>
          <w:color w:val="000000"/>
        </w:rPr>
        <w:t xml:space="preserve"> </w:t>
      </w:r>
      <w:r w:rsidR="00C22871"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School admission should never be automatic. </w:t>
      </w:r>
    </w:p>
    <w:p w14:paraId="06873ED4" w14:textId="77777777" w:rsidR="00925839" w:rsidRPr="004C1E98" w:rsidRDefault="00925839" w:rsidP="00925839">
      <w:pPr>
        <w:autoSpaceDE w:val="0"/>
        <w:autoSpaceDN w:val="0"/>
        <w:adjustRightInd w:val="0"/>
        <w:spacing w:after="0" w:line="240" w:lineRule="auto"/>
        <w:rPr>
          <w:rFonts w:ascii="Palatino Linotype" w:hAnsi="Palatino Linotype" w:cs="MinionPro-Regular"/>
          <w:color w:val="000000"/>
        </w:rPr>
      </w:pPr>
    </w:p>
    <w:p w14:paraId="0D820829" w14:textId="77777777" w:rsidR="00925839" w:rsidRPr="004C1E98" w:rsidRDefault="00925839" w:rsidP="002F1460">
      <w:pPr>
        <w:pStyle w:val="ListParagraph"/>
        <w:numPr>
          <w:ilvl w:val="0"/>
          <w:numId w:val="6"/>
        </w:numPr>
        <w:autoSpaceDE w:val="0"/>
        <w:autoSpaceDN w:val="0"/>
        <w:adjustRightInd w:val="0"/>
        <w:spacing w:after="0" w:line="240" w:lineRule="auto"/>
        <w:rPr>
          <w:rFonts w:ascii="Palatino Linotype" w:hAnsi="Palatino Linotype" w:cs="MinionPro-Regular"/>
          <w:b/>
          <w:i/>
          <w:color w:val="000000"/>
        </w:rPr>
      </w:pPr>
      <w:r w:rsidRPr="004C1E98">
        <w:rPr>
          <w:rFonts w:ascii="Palatino Linotype" w:hAnsi="Palatino Linotype" w:cs="MinionPro-Regular"/>
          <w:b/>
          <w:i/>
          <w:color w:val="000000"/>
        </w:rPr>
        <w:t>Information Packet</w:t>
      </w:r>
    </w:p>
    <w:p w14:paraId="507FC8C3" w14:textId="77777777" w:rsidR="00925839" w:rsidRPr="004C1E98" w:rsidRDefault="00925839" w:rsidP="002F1460">
      <w:pPr>
        <w:autoSpaceDE w:val="0"/>
        <w:autoSpaceDN w:val="0"/>
        <w:adjustRightInd w:val="0"/>
        <w:spacing w:after="0" w:line="240" w:lineRule="auto"/>
        <w:ind w:left="360" w:firstLine="360"/>
        <w:rPr>
          <w:rFonts w:ascii="Palatino Linotype" w:hAnsi="Palatino Linotype" w:cs="MinionPro-Regular"/>
          <w:color w:val="000000"/>
        </w:rPr>
      </w:pPr>
      <w:r w:rsidRPr="004C1E98">
        <w:rPr>
          <w:rFonts w:ascii="Palatino Linotype" w:hAnsi="Palatino Linotype" w:cs="MinionPro-Regular"/>
          <w:color w:val="000000"/>
        </w:rPr>
        <w:t xml:space="preserve">Provide each potential applicant family with an information packet describing the school. Include a clear explanation of the school’s religious mission and beliefs. Also include a list of admissions criteria, </w:t>
      </w:r>
      <w:r w:rsidR="002F1460" w:rsidRPr="004C1E98">
        <w:rPr>
          <w:rFonts w:ascii="Palatino Linotype" w:hAnsi="Palatino Linotype" w:cs="MinionPro-Regular"/>
          <w:color w:val="000000"/>
        </w:rPr>
        <w:t>including</w:t>
      </w:r>
      <w:r w:rsidRPr="004C1E98">
        <w:rPr>
          <w:rFonts w:ascii="Palatino Linotype" w:hAnsi="Palatino Linotype" w:cs="MinionPro-Regular"/>
          <w:color w:val="000000"/>
        </w:rPr>
        <w:t xml:space="preserve"> spiritual and behavioral criteria, which the school uses in evaluating prospective students. Finally, request that parents and students</w:t>
      </w:r>
      <w:r w:rsidR="00C22871" w:rsidRPr="004C1E98">
        <w:rPr>
          <w:rFonts w:ascii="Palatino Linotype" w:hAnsi="Palatino Linotype" w:cs="MinionPro-Regular"/>
          <w:color w:val="000000"/>
        </w:rPr>
        <w:t xml:space="preserve"> (depending on the age)</w:t>
      </w:r>
      <w:r w:rsidRPr="004C1E98">
        <w:rPr>
          <w:rFonts w:ascii="Palatino Linotype" w:hAnsi="Palatino Linotype" w:cs="MinionPro-Regular"/>
          <w:color w:val="000000"/>
        </w:rPr>
        <w:t xml:space="preserve"> read the student handbook, and proceed with the application only if they are in agreement with, and willing to abide by, the policies in the handbook.</w:t>
      </w:r>
    </w:p>
    <w:p w14:paraId="5145BFB3" w14:textId="77777777" w:rsidR="00925839" w:rsidRPr="004C1E98" w:rsidRDefault="00925839" w:rsidP="00925839">
      <w:pPr>
        <w:autoSpaceDE w:val="0"/>
        <w:autoSpaceDN w:val="0"/>
        <w:adjustRightInd w:val="0"/>
        <w:spacing w:after="0" w:line="240" w:lineRule="auto"/>
        <w:rPr>
          <w:rFonts w:ascii="Palatino Linotype" w:hAnsi="Palatino Linotype" w:cs="MinionPro-Regular"/>
          <w:color w:val="000000"/>
        </w:rPr>
      </w:pPr>
    </w:p>
    <w:p w14:paraId="7BD80E37" w14:textId="77777777" w:rsidR="00925839" w:rsidRPr="004C1E98" w:rsidRDefault="00925839" w:rsidP="002F1460">
      <w:pPr>
        <w:pStyle w:val="ListParagraph"/>
        <w:numPr>
          <w:ilvl w:val="0"/>
          <w:numId w:val="6"/>
        </w:numPr>
        <w:autoSpaceDE w:val="0"/>
        <w:autoSpaceDN w:val="0"/>
        <w:adjustRightInd w:val="0"/>
        <w:spacing w:after="0" w:line="240" w:lineRule="auto"/>
        <w:rPr>
          <w:rFonts w:ascii="Palatino Linotype" w:hAnsi="Palatino Linotype" w:cs="MinionPro-Regular"/>
          <w:b/>
          <w:i/>
          <w:color w:val="000000"/>
        </w:rPr>
      </w:pPr>
      <w:r w:rsidRPr="004C1E98">
        <w:rPr>
          <w:rFonts w:ascii="Palatino Linotype" w:hAnsi="Palatino Linotype" w:cs="MinionPro-Regular"/>
          <w:b/>
          <w:i/>
          <w:color w:val="000000"/>
        </w:rPr>
        <w:t>Application</w:t>
      </w:r>
    </w:p>
    <w:p w14:paraId="2AA64C2B" w14:textId="77777777" w:rsidR="00925839" w:rsidRPr="004C1E98" w:rsidRDefault="00925839" w:rsidP="002F1460">
      <w:pPr>
        <w:autoSpaceDE w:val="0"/>
        <w:autoSpaceDN w:val="0"/>
        <w:adjustRightInd w:val="0"/>
        <w:spacing w:after="0" w:line="240" w:lineRule="auto"/>
        <w:ind w:left="360" w:firstLine="360"/>
        <w:rPr>
          <w:rFonts w:ascii="Palatino Linotype" w:hAnsi="Palatino Linotype" w:cs="MinionPro-Regular"/>
          <w:color w:val="000000"/>
        </w:rPr>
      </w:pPr>
      <w:r w:rsidRPr="004C1E98">
        <w:rPr>
          <w:rFonts w:ascii="Palatino Linotype" w:hAnsi="Palatino Linotype" w:cs="MinionPro-Regular"/>
          <w:color w:val="000000"/>
        </w:rPr>
        <w:t xml:space="preserve">In the application, include a section </w:t>
      </w:r>
      <w:r w:rsidR="00607DB0" w:rsidRPr="004C1E98">
        <w:rPr>
          <w:rFonts w:ascii="Palatino Linotype" w:hAnsi="Palatino Linotype" w:cs="MinionPro-Regular"/>
          <w:color w:val="000000"/>
        </w:rPr>
        <w:t xml:space="preserve">requesting the names and address of each parent and/or guardian. </w:t>
      </w:r>
      <w:r w:rsidRPr="004C1E98">
        <w:rPr>
          <w:rFonts w:ascii="Palatino Linotype" w:hAnsi="Palatino Linotype" w:cs="MinionPro-Regular"/>
          <w:color w:val="000000"/>
        </w:rPr>
        <w:t xml:space="preserve"> Also include an agreement section for parents (and students in grades 7-12) to sign indicating that they have read the student handbook and discussed it with their student. The agreement should make clear that, by signing, both parents and students certify their consent and submission to all policies in the handbook. Ensure that the school retains any signed statements of agreement as part of the permanent record of the student and family.</w:t>
      </w:r>
      <w:r w:rsidR="002F1460" w:rsidRPr="004C1E98">
        <w:rPr>
          <w:rFonts w:ascii="Palatino Linotype" w:hAnsi="Palatino Linotype" w:cs="MinionPro-Regular"/>
          <w:color w:val="000000"/>
        </w:rPr>
        <w:t xml:space="preserve"> </w:t>
      </w:r>
      <w:r w:rsidRPr="004C1E98">
        <w:rPr>
          <w:rFonts w:ascii="Palatino Linotype" w:hAnsi="Palatino Linotype" w:cs="MinionPro-Regular"/>
          <w:color w:val="000000"/>
        </w:rPr>
        <w:t>It is also good practice to require a copy of each student’s birth certificate. This can be used to verify birth sex, age, and citizenship (if applicable).</w:t>
      </w:r>
    </w:p>
    <w:p w14:paraId="48C4CE95" w14:textId="77777777" w:rsidR="00925839" w:rsidRPr="004C1E98" w:rsidRDefault="00925839" w:rsidP="00925839">
      <w:pPr>
        <w:autoSpaceDE w:val="0"/>
        <w:autoSpaceDN w:val="0"/>
        <w:adjustRightInd w:val="0"/>
        <w:spacing w:after="0" w:line="240" w:lineRule="auto"/>
        <w:rPr>
          <w:rFonts w:ascii="Palatino Linotype" w:hAnsi="Palatino Linotype" w:cs="MinionPro-Regular"/>
          <w:color w:val="000000"/>
        </w:rPr>
      </w:pPr>
    </w:p>
    <w:p w14:paraId="4136167A" w14:textId="77777777" w:rsidR="00925839" w:rsidRPr="004C1E98" w:rsidRDefault="00925839" w:rsidP="002F1460">
      <w:pPr>
        <w:pStyle w:val="ListParagraph"/>
        <w:numPr>
          <w:ilvl w:val="0"/>
          <w:numId w:val="6"/>
        </w:numPr>
        <w:autoSpaceDE w:val="0"/>
        <w:autoSpaceDN w:val="0"/>
        <w:adjustRightInd w:val="0"/>
        <w:spacing w:after="0" w:line="240" w:lineRule="auto"/>
        <w:rPr>
          <w:rFonts w:ascii="Palatino Linotype" w:hAnsi="Palatino Linotype" w:cs="MinionPro-Regular"/>
          <w:b/>
          <w:i/>
          <w:color w:val="000000"/>
        </w:rPr>
      </w:pPr>
      <w:r w:rsidRPr="004C1E98">
        <w:rPr>
          <w:rFonts w:ascii="Palatino Linotype" w:hAnsi="Palatino Linotype" w:cs="MinionPro-Regular"/>
          <w:b/>
          <w:i/>
          <w:color w:val="000000"/>
        </w:rPr>
        <w:t>Interview</w:t>
      </w:r>
    </w:p>
    <w:p w14:paraId="530912D2" w14:textId="77777777" w:rsidR="00925839" w:rsidRPr="004C1E98" w:rsidRDefault="00A0092B" w:rsidP="002F1460">
      <w:pPr>
        <w:autoSpaceDE w:val="0"/>
        <w:autoSpaceDN w:val="0"/>
        <w:adjustRightInd w:val="0"/>
        <w:spacing w:after="0" w:line="240" w:lineRule="auto"/>
        <w:ind w:left="360" w:firstLine="360"/>
        <w:rPr>
          <w:rFonts w:ascii="Palatino Linotype" w:hAnsi="Palatino Linotype" w:cs="MinionPro-Regular"/>
          <w:color w:val="000000"/>
        </w:rPr>
      </w:pPr>
      <w:r w:rsidRPr="004C1E98">
        <w:rPr>
          <w:rFonts w:ascii="Palatino Linotype" w:hAnsi="Palatino Linotype" w:cs="MinionPro-Regular"/>
          <w:color w:val="000000"/>
        </w:rPr>
        <w:lastRenderedPageBreak/>
        <w:t>C</w:t>
      </w:r>
      <w:r w:rsidR="00925839" w:rsidRPr="004C1E98">
        <w:rPr>
          <w:rFonts w:ascii="Palatino Linotype" w:hAnsi="Palatino Linotype" w:cs="MinionPro-Regular"/>
          <w:color w:val="000000"/>
        </w:rPr>
        <w:t>onduct personal interviews of all new student applicants and their parents, and use the time to gain insight into family dynamics, faith background, behavior, and so forth.</w:t>
      </w:r>
    </w:p>
    <w:p w14:paraId="1E23ED97" w14:textId="77777777" w:rsidR="00925839" w:rsidRPr="004C1E98" w:rsidRDefault="00925839" w:rsidP="00925839">
      <w:pPr>
        <w:autoSpaceDE w:val="0"/>
        <w:autoSpaceDN w:val="0"/>
        <w:adjustRightInd w:val="0"/>
        <w:spacing w:after="0" w:line="240" w:lineRule="auto"/>
        <w:rPr>
          <w:rFonts w:ascii="Palatino Linotype" w:hAnsi="Palatino Linotype" w:cs="MinionPro-Regular"/>
          <w:color w:val="000000"/>
        </w:rPr>
      </w:pPr>
    </w:p>
    <w:p w14:paraId="635E7186" w14:textId="77777777" w:rsidR="00925839" w:rsidRPr="004C1E98" w:rsidRDefault="00925839" w:rsidP="00A0092B">
      <w:pPr>
        <w:pStyle w:val="ListParagraph"/>
        <w:numPr>
          <w:ilvl w:val="0"/>
          <w:numId w:val="6"/>
        </w:numPr>
        <w:autoSpaceDE w:val="0"/>
        <w:autoSpaceDN w:val="0"/>
        <w:adjustRightInd w:val="0"/>
        <w:spacing w:after="0" w:line="240" w:lineRule="auto"/>
        <w:rPr>
          <w:rFonts w:ascii="Palatino Linotype" w:hAnsi="Palatino Linotype" w:cs="MinionPro-Regular"/>
          <w:b/>
          <w:i/>
          <w:color w:val="000000"/>
        </w:rPr>
      </w:pPr>
      <w:r w:rsidRPr="004C1E98">
        <w:rPr>
          <w:rFonts w:ascii="Palatino Linotype" w:hAnsi="Palatino Linotype" w:cs="MinionPro-Regular"/>
          <w:b/>
          <w:i/>
          <w:color w:val="000000"/>
        </w:rPr>
        <w:t>Notice of Admission or Denial</w:t>
      </w:r>
    </w:p>
    <w:p w14:paraId="3936204F" w14:textId="77777777" w:rsidR="00925839" w:rsidRPr="004C1E98" w:rsidRDefault="00925839" w:rsidP="00A0092B">
      <w:pPr>
        <w:autoSpaceDE w:val="0"/>
        <w:autoSpaceDN w:val="0"/>
        <w:adjustRightInd w:val="0"/>
        <w:spacing w:after="0" w:line="240" w:lineRule="auto"/>
        <w:ind w:left="360" w:firstLine="360"/>
        <w:rPr>
          <w:rFonts w:ascii="Palatino Linotype" w:hAnsi="Palatino Linotype" w:cs="MinionPro-Regular"/>
          <w:color w:val="000000"/>
        </w:rPr>
      </w:pPr>
      <w:r w:rsidRPr="004C1E98">
        <w:rPr>
          <w:rFonts w:ascii="Palatino Linotype" w:hAnsi="Palatino Linotype" w:cs="MinionPro-Regular"/>
          <w:color w:val="000000"/>
        </w:rPr>
        <w:t>Communicate a notice of admission or denial of admission in writing. Ensure that records</w:t>
      </w:r>
      <w:r w:rsidR="00A0092B"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of admission and/or denial are retained for an appropriate period of time. Schools are not legally required to explain why they denied an applicant admission, but there may be instances where it is appropriate to communicate this information. </w:t>
      </w:r>
    </w:p>
    <w:p w14:paraId="6C824F7D" w14:textId="77777777" w:rsidR="00F65EF6" w:rsidRPr="004C1E98" w:rsidRDefault="00F65EF6" w:rsidP="00925839">
      <w:pPr>
        <w:autoSpaceDE w:val="0"/>
        <w:autoSpaceDN w:val="0"/>
        <w:adjustRightInd w:val="0"/>
        <w:spacing w:after="0" w:line="240" w:lineRule="auto"/>
        <w:rPr>
          <w:rFonts w:ascii="Palatino Linotype" w:hAnsi="Palatino Linotype" w:cs="MinionPro-Regular"/>
          <w:color w:val="000000"/>
        </w:rPr>
      </w:pPr>
    </w:p>
    <w:p w14:paraId="5E30519D" w14:textId="77777777" w:rsidR="00F65EF6" w:rsidRPr="004C1E98" w:rsidRDefault="00F65EF6" w:rsidP="00F65EF6">
      <w:pPr>
        <w:autoSpaceDE w:val="0"/>
        <w:autoSpaceDN w:val="0"/>
        <w:adjustRightInd w:val="0"/>
        <w:spacing w:after="0" w:line="240" w:lineRule="auto"/>
        <w:rPr>
          <w:rFonts w:ascii="Palatino Linotype" w:hAnsi="Palatino Linotype" w:cs="MinionPro-Bold"/>
          <w:b/>
          <w:bCs/>
          <w:color w:val="00175A"/>
        </w:rPr>
      </w:pPr>
    </w:p>
    <w:p w14:paraId="7EB7E0C1" w14:textId="77777777" w:rsidR="00F65EF6" w:rsidRPr="004C1E98" w:rsidRDefault="00F65EF6" w:rsidP="00F65EF6">
      <w:pPr>
        <w:autoSpaceDE w:val="0"/>
        <w:autoSpaceDN w:val="0"/>
        <w:adjustRightInd w:val="0"/>
        <w:spacing w:after="0" w:line="240" w:lineRule="auto"/>
        <w:rPr>
          <w:rFonts w:ascii="Palatino Linotype" w:hAnsi="Palatino Linotype" w:cs="MinionPro-Bold"/>
          <w:b/>
          <w:bCs/>
        </w:rPr>
      </w:pPr>
      <w:r w:rsidRPr="004C1E98">
        <w:rPr>
          <w:rFonts w:ascii="Palatino Linotype" w:hAnsi="Palatino Linotype" w:cs="MinionPro-Bold"/>
          <w:b/>
          <w:bCs/>
        </w:rPr>
        <w:t>Student Handbooks</w:t>
      </w:r>
    </w:p>
    <w:p w14:paraId="6F363B74" w14:textId="77777777" w:rsidR="00F65EF6" w:rsidRPr="004C1E98" w:rsidRDefault="00F65EF6" w:rsidP="00A0092B">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All</w:t>
      </w:r>
      <w:r w:rsidR="00242D54">
        <w:rPr>
          <w:rFonts w:ascii="Palatino Linotype" w:hAnsi="Palatino Linotype" w:cs="MinionPro-Regular"/>
          <w:color w:val="000000"/>
        </w:rPr>
        <w:t xml:space="preserve"> WELS</w:t>
      </w:r>
      <w:r w:rsidRPr="004C1E98">
        <w:rPr>
          <w:rFonts w:ascii="Palatino Linotype" w:hAnsi="Palatino Linotype" w:cs="MinionPro-Regular"/>
          <w:color w:val="000000"/>
        </w:rPr>
        <w:t xml:space="preserve"> school handbooks should include the school’s mission statement, statement of faith,</w:t>
      </w:r>
      <w:r w:rsidR="00A0092B"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and code of conduct. </w:t>
      </w:r>
      <w:r w:rsidR="00242D54">
        <w:rPr>
          <w:rFonts w:ascii="Palatino Linotype" w:hAnsi="Palatino Linotype" w:cs="MinionPro-Regular"/>
          <w:color w:val="000000"/>
        </w:rPr>
        <w:t>WELS</w:t>
      </w:r>
      <w:r w:rsidRPr="004C1E98">
        <w:rPr>
          <w:rFonts w:ascii="Palatino Linotype" w:hAnsi="Palatino Linotype" w:cs="MinionPro-Regular"/>
          <w:color w:val="000000"/>
        </w:rPr>
        <w:t xml:space="preserve"> schools should also require all parents to sign a written </w:t>
      </w:r>
      <w:r w:rsidR="00607DB0" w:rsidRPr="004C1E98">
        <w:rPr>
          <w:rFonts w:ascii="Palatino Linotype" w:hAnsi="Palatino Linotype" w:cs="MinionPro-Regular"/>
          <w:color w:val="000000"/>
        </w:rPr>
        <w:t>acknowledgment</w:t>
      </w:r>
      <w:r w:rsidRPr="004C1E98">
        <w:rPr>
          <w:rFonts w:ascii="Palatino Linotype" w:hAnsi="Palatino Linotype" w:cs="MinionPro-Regular"/>
          <w:color w:val="000000"/>
        </w:rPr>
        <w:t xml:space="preserve"> affirming that they have read, are in agreement with, and are willing to abide by the established standards of the school as outlined in the handbook</w:t>
      </w:r>
    </w:p>
    <w:p w14:paraId="0E93CE59" w14:textId="77777777" w:rsidR="00F65EF6" w:rsidRPr="004C1E98" w:rsidRDefault="00F65EF6" w:rsidP="00F65EF6">
      <w:pPr>
        <w:autoSpaceDE w:val="0"/>
        <w:autoSpaceDN w:val="0"/>
        <w:adjustRightInd w:val="0"/>
        <w:spacing w:after="0" w:line="240" w:lineRule="auto"/>
        <w:rPr>
          <w:rFonts w:ascii="Palatino Linotype" w:hAnsi="Palatino Linotype" w:cs="MinionPro-Regular"/>
          <w:color w:val="000000"/>
        </w:rPr>
      </w:pPr>
    </w:p>
    <w:p w14:paraId="575FF3E3" w14:textId="77777777" w:rsidR="00F65EF6" w:rsidRPr="004C1E98" w:rsidRDefault="00F65EF6" w:rsidP="004B3B6D">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Ensure that signed statements of agreement are retained as part of the permanent records of</w:t>
      </w:r>
      <w:r w:rsidR="004B3B6D" w:rsidRPr="004C1E98">
        <w:rPr>
          <w:rFonts w:ascii="Palatino Linotype" w:hAnsi="Palatino Linotype" w:cs="MinionPro-Regular"/>
          <w:color w:val="000000"/>
        </w:rPr>
        <w:t xml:space="preserve"> </w:t>
      </w:r>
      <w:r w:rsidRPr="004C1E98">
        <w:rPr>
          <w:rFonts w:ascii="Palatino Linotype" w:hAnsi="Palatino Linotype" w:cs="MinionPro-Regular"/>
          <w:color w:val="000000"/>
        </w:rPr>
        <w:t>students. Two disclaimers should appear in all handbooks. First, make clear that no handbook serves to contractually bind the school in any way. Second, note that the handbooks are subject to change without notice by the school’s governing body.</w:t>
      </w:r>
    </w:p>
    <w:p w14:paraId="171C3737" w14:textId="77777777" w:rsidR="00F65EF6" w:rsidRPr="004C1E98" w:rsidRDefault="00F65EF6" w:rsidP="00F65EF6">
      <w:pPr>
        <w:autoSpaceDE w:val="0"/>
        <w:autoSpaceDN w:val="0"/>
        <w:adjustRightInd w:val="0"/>
        <w:spacing w:after="0" w:line="240" w:lineRule="auto"/>
        <w:rPr>
          <w:rFonts w:ascii="Palatino Linotype" w:hAnsi="Palatino Linotype" w:cs="MinionPro-Regular"/>
          <w:color w:val="000000"/>
        </w:rPr>
      </w:pPr>
    </w:p>
    <w:p w14:paraId="307EF41A" w14:textId="77777777" w:rsidR="00F65EF6" w:rsidRPr="004C1E98" w:rsidRDefault="00F65EF6" w:rsidP="00F65EF6">
      <w:pPr>
        <w:autoSpaceDE w:val="0"/>
        <w:autoSpaceDN w:val="0"/>
        <w:adjustRightInd w:val="0"/>
        <w:spacing w:after="0" w:line="240" w:lineRule="auto"/>
        <w:rPr>
          <w:rFonts w:ascii="Palatino Linotype" w:hAnsi="Palatino Linotype" w:cs="MinionPro-Bold"/>
          <w:b/>
          <w:bCs/>
        </w:rPr>
      </w:pPr>
      <w:r w:rsidRPr="004C1E98">
        <w:rPr>
          <w:rFonts w:ascii="Palatino Linotype" w:hAnsi="Palatino Linotype" w:cs="MinionPro-Bold"/>
          <w:b/>
          <w:bCs/>
        </w:rPr>
        <w:t>Disciplinary and Dismissal Procedures</w:t>
      </w:r>
    </w:p>
    <w:p w14:paraId="116748FD" w14:textId="77777777" w:rsidR="00F65EF6" w:rsidRPr="004C1E98" w:rsidRDefault="00A0092B" w:rsidP="004B3B6D">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S</w:t>
      </w:r>
      <w:r w:rsidR="00F65EF6" w:rsidRPr="004C1E98">
        <w:rPr>
          <w:rFonts w:ascii="Palatino Linotype" w:hAnsi="Palatino Linotype" w:cs="MinionPro-Regular"/>
          <w:color w:val="000000"/>
        </w:rPr>
        <w:t>chools should also establish clear disciplinary and dismissal procedures, and apply</w:t>
      </w:r>
      <w:r w:rsidR="004B3B6D" w:rsidRPr="004C1E98">
        <w:rPr>
          <w:rFonts w:ascii="Palatino Linotype" w:hAnsi="Palatino Linotype" w:cs="MinionPro-Regular"/>
          <w:color w:val="000000"/>
        </w:rPr>
        <w:t xml:space="preserve"> </w:t>
      </w:r>
      <w:r w:rsidR="00F65EF6" w:rsidRPr="004C1E98">
        <w:rPr>
          <w:rFonts w:ascii="Palatino Linotype" w:hAnsi="Palatino Linotype" w:cs="MinionPro-Regular"/>
          <w:color w:val="000000"/>
        </w:rPr>
        <w:t>these procedures consistently.</w:t>
      </w:r>
    </w:p>
    <w:p w14:paraId="4267C696" w14:textId="77777777" w:rsidR="003D33AF" w:rsidRPr="004C1E98" w:rsidRDefault="003D33AF" w:rsidP="003D33AF">
      <w:pPr>
        <w:autoSpaceDE w:val="0"/>
        <w:autoSpaceDN w:val="0"/>
        <w:adjustRightInd w:val="0"/>
        <w:spacing w:after="0" w:line="240" w:lineRule="auto"/>
        <w:rPr>
          <w:rFonts w:ascii="Palatino Linotype" w:hAnsi="Palatino Linotype" w:cs="MinionPro-Regular"/>
          <w:color w:val="000000"/>
        </w:rPr>
      </w:pPr>
    </w:p>
    <w:p w14:paraId="223A3692" w14:textId="77777777" w:rsidR="003D33AF" w:rsidRPr="004C1E98" w:rsidRDefault="003D33AF" w:rsidP="003D33AF">
      <w:pPr>
        <w:autoSpaceDE w:val="0"/>
        <w:autoSpaceDN w:val="0"/>
        <w:adjustRightInd w:val="0"/>
        <w:spacing w:after="0" w:line="240" w:lineRule="auto"/>
        <w:rPr>
          <w:rFonts w:ascii="Palatino Linotype" w:hAnsi="Palatino Linotype" w:cs="MinionPro-Regular"/>
          <w:color w:val="000000"/>
        </w:rPr>
      </w:pPr>
    </w:p>
    <w:p w14:paraId="2E4C3CDB" w14:textId="77777777" w:rsidR="003D33AF" w:rsidRPr="004C1E98" w:rsidRDefault="00A008EF" w:rsidP="003D33AF">
      <w:pPr>
        <w:autoSpaceDE w:val="0"/>
        <w:autoSpaceDN w:val="0"/>
        <w:adjustRightInd w:val="0"/>
        <w:spacing w:after="0" w:line="240" w:lineRule="auto"/>
        <w:rPr>
          <w:rFonts w:ascii="Palatino Linotype" w:hAnsi="Palatino Linotype" w:cs="MinionPro-Regular"/>
          <w:b/>
          <w:i/>
          <w:color w:val="000000"/>
        </w:rPr>
      </w:pPr>
      <w:r>
        <w:rPr>
          <w:rFonts w:ascii="Palatino Linotype" w:hAnsi="Palatino Linotype" w:cs="MinionPro-Regular"/>
          <w:b/>
          <w:i/>
          <w:color w:val="000000"/>
        </w:rPr>
        <w:t>Three</w:t>
      </w:r>
      <w:r w:rsidR="003D33AF" w:rsidRPr="004C1E98">
        <w:rPr>
          <w:rFonts w:ascii="Palatino Linotype" w:hAnsi="Palatino Linotype" w:cs="MinionPro-Regular"/>
          <w:b/>
          <w:i/>
          <w:color w:val="000000"/>
        </w:rPr>
        <w:t xml:space="preserve"> sample documents</w:t>
      </w:r>
      <w:r>
        <w:rPr>
          <w:rFonts w:ascii="Palatino Linotype" w:hAnsi="Palatino Linotype" w:cs="MinionPro-Regular"/>
          <w:b/>
          <w:i/>
          <w:color w:val="000000"/>
        </w:rPr>
        <w:t xml:space="preserve"> are provided</w:t>
      </w:r>
      <w:r w:rsidR="003D33AF" w:rsidRPr="004C1E98">
        <w:rPr>
          <w:rFonts w:ascii="Palatino Linotype" w:hAnsi="Palatino Linotype" w:cs="MinionPro-Regular"/>
          <w:b/>
          <w:i/>
          <w:color w:val="000000"/>
        </w:rPr>
        <w:t>:</w:t>
      </w:r>
    </w:p>
    <w:p w14:paraId="3DC771C7" w14:textId="77777777" w:rsidR="003D33AF" w:rsidRPr="004C1E98" w:rsidRDefault="009D328F" w:rsidP="003D33AF">
      <w:pPr>
        <w:pStyle w:val="ListParagraph"/>
        <w:numPr>
          <w:ilvl w:val="0"/>
          <w:numId w:val="6"/>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Enrollment—A</w:t>
      </w:r>
      <w:r w:rsidR="00A008EF">
        <w:rPr>
          <w:rFonts w:ascii="Palatino Linotype" w:hAnsi="Palatino Linotype" w:cs="MinionPro-Regular"/>
          <w:i/>
          <w:color w:val="000000"/>
        </w:rPr>
        <w:t xml:space="preserve">ppendix </w:t>
      </w:r>
      <w:r>
        <w:rPr>
          <w:rFonts w:ascii="Palatino Linotype" w:hAnsi="Palatino Linotype" w:cs="MinionPro-Regular"/>
          <w:i/>
          <w:color w:val="000000"/>
        </w:rPr>
        <w:t>1</w:t>
      </w:r>
      <w:r w:rsidR="00A008EF">
        <w:rPr>
          <w:rFonts w:ascii="Palatino Linotype" w:hAnsi="Palatino Linotype" w:cs="MinionPro-Regular"/>
          <w:i/>
          <w:color w:val="000000"/>
        </w:rPr>
        <w:t xml:space="preserve">:  </w:t>
      </w:r>
      <w:r w:rsidR="003D33AF" w:rsidRPr="004C1E98">
        <w:rPr>
          <w:rFonts w:ascii="Palatino Linotype" w:hAnsi="Palatino Linotype" w:cs="MinionPro-Regular"/>
          <w:i/>
          <w:color w:val="000000"/>
        </w:rPr>
        <w:t>Introductory letter to parents</w:t>
      </w:r>
    </w:p>
    <w:p w14:paraId="2764BF6E" w14:textId="77777777" w:rsidR="003D33AF" w:rsidRPr="004C1E98" w:rsidRDefault="009D328F" w:rsidP="003D33AF">
      <w:pPr>
        <w:pStyle w:val="ListParagraph"/>
        <w:numPr>
          <w:ilvl w:val="0"/>
          <w:numId w:val="6"/>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Enrollment—A</w:t>
      </w:r>
      <w:r w:rsidR="00A008EF">
        <w:rPr>
          <w:rFonts w:ascii="Palatino Linotype" w:hAnsi="Palatino Linotype" w:cs="MinionPro-Regular"/>
          <w:i/>
          <w:color w:val="000000"/>
        </w:rPr>
        <w:t xml:space="preserve">ppendix </w:t>
      </w:r>
      <w:r>
        <w:rPr>
          <w:rFonts w:ascii="Palatino Linotype" w:hAnsi="Palatino Linotype" w:cs="MinionPro-Regular"/>
          <w:i/>
          <w:color w:val="000000"/>
        </w:rPr>
        <w:t>2</w:t>
      </w:r>
      <w:r w:rsidR="00A008EF">
        <w:rPr>
          <w:rFonts w:ascii="Palatino Linotype" w:hAnsi="Palatino Linotype" w:cs="MinionPro-Regular"/>
          <w:i/>
          <w:color w:val="000000"/>
        </w:rPr>
        <w:t xml:space="preserve">:  </w:t>
      </w:r>
      <w:r w:rsidR="003D33AF" w:rsidRPr="004C1E98">
        <w:rPr>
          <w:rFonts w:ascii="Palatino Linotype" w:hAnsi="Palatino Linotype" w:cs="MinionPro-Regular"/>
          <w:i/>
          <w:color w:val="000000"/>
        </w:rPr>
        <w:t>Handbook agreement for parents</w:t>
      </w:r>
    </w:p>
    <w:p w14:paraId="5F109429" w14:textId="77777777" w:rsidR="00A008EF" w:rsidRDefault="009D328F" w:rsidP="003D33AF">
      <w:pPr>
        <w:pStyle w:val="ListParagraph"/>
        <w:numPr>
          <w:ilvl w:val="0"/>
          <w:numId w:val="6"/>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Enrollment—Appendix 3</w:t>
      </w:r>
      <w:r w:rsidR="00A008EF">
        <w:rPr>
          <w:rFonts w:ascii="Palatino Linotype" w:hAnsi="Palatino Linotype" w:cs="MinionPro-Regular"/>
          <w:i/>
          <w:color w:val="000000"/>
        </w:rPr>
        <w:t xml:space="preserve">:  </w:t>
      </w:r>
      <w:r w:rsidR="003D33AF" w:rsidRPr="004C1E98">
        <w:rPr>
          <w:rFonts w:ascii="Palatino Linotype" w:hAnsi="Palatino Linotype" w:cs="MinionPro-Regular"/>
          <w:i/>
          <w:color w:val="000000"/>
        </w:rPr>
        <w:t>Standards for evaluating students</w:t>
      </w:r>
    </w:p>
    <w:p w14:paraId="1A10C163" w14:textId="77777777" w:rsidR="00A008EF" w:rsidRDefault="00A008EF">
      <w:pPr>
        <w:rPr>
          <w:rFonts w:ascii="Palatino Linotype" w:hAnsi="Palatino Linotype" w:cs="MinionPro-Regular"/>
          <w:i/>
          <w:color w:val="000000"/>
        </w:rPr>
      </w:pPr>
      <w:r>
        <w:rPr>
          <w:rFonts w:ascii="Palatino Linotype" w:hAnsi="Palatino Linotype" w:cs="MinionPro-Regular"/>
          <w:i/>
          <w:color w:val="000000"/>
        </w:rPr>
        <w:br w:type="page"/>
      </w:r>
    </w:p>
    <w:p w14:paraId="0FD7BA4D" w14:textId="77777777" w:rsidR="003D33AF" w:rsidRPr="009D328F" w:rsidRDefault="009D328F" w:rsidP="009D328F">
      <w:pPr>
        <w:pStyle w:val="ListParagraph"/>
        <w:autoSpaceDE w:val="0"/>
        <w:autoSpaceDN w:val="0"/>
        <w:adjustRightInd w:val="0"/>
        <w:spacing w:after="0" w:line="240" w:lineRule="auto"/>
        <w:ind w:left="0"/>
        <w:jc w:val="right"/>
        <w:rPr>
          <w:rFonts w:ascii="Palatino Linotype" w:hAnsi="Palatino Linotype" w:cs="MinionPro-Regular"/>
          <w:b/>
          <w:color w:val="2E74B5" w:themeColor="accent1" w:themeShade="BF"/>
          <w:sz w:val="24"/>
          <w:szCs w:val="24"/>
        </w:rPr>
      </w:pPr>
      <w:r>
        <w:rPr>
          <w:rFonts w:ascii="Palatino Linotype" w:hAnsi="Palatino Linotype" w:cs="MinionPro-Regular"/>
          <w:b/>
          <w:color w:val="2E74B5" w:themeColor="accent1" w:themeShade="BF"/>
          <w:sz w:val="24"/>
          <w:szCs w:val="24"/>
        </w:rPr>
        <w:lastRenderedPageBreak/>
        <w:t>Enrollment—Appendix 1</w:t>
      </w:r>
    </w:p>
    <w:p w14:paraId="6212CC73" w14:textId="77777777" w:rsidR="009D328F" w:rsidRDefault="009D328F" w:rsidP="00A008EF">
      <w:pPr>
        <w:spacing w:after="0"/>
        <w:jc w:val="center"/>
        <w:rPr>
          <w:rFonts w:ascii="Palatino Linotype" w:hAnsi="Palatino Linotype" w:cs="GrotesqueMTStd-ExtraCond"/>
          <w:b/>
          <w:color w:val="0070C0"/>
          <w:sz w:val="36"/>
          <w:szCs w:val="36"/>
        </w:rPr>
      </w:pPr>
    </w:p>
    <w:p w14:paraId="063A45A0" w14:textId="77777777" w:rsidR="00A008EF" w:rsidRPr="00A008EF" w:rsidRDefault="00FC0D3B" w:rsidP="00A008EF">
      <w:pPr>
        <w:spacing w:after="0"/>
        <w:jc w:val="center"/>
        <w:rPr>
          <w:rFonts w:ascii="Palatino Linotype" w:hAnsi="Palatino Linotype" w:cs="GrotesqueMTStd-ExtraCond"/>
          <w:b/>
          <w:color w:val="0070C0"/>
          <w:sz w:val="36"/>
          <w:szCs w:val="36"/>
        </w:rPr>
      </w:pPr>
      <w:r w:rsidRPr="00A008EF">
        <w:rPr>
          <w:rFonts w:ascii="Palatino Linotype" w:hAnsi="Palatino Linotype" w:cs="GrotesqueMTStd-ExtraCond"/>
          <w:b/>
          <w:color w:val="0070C0"/>
          <w:sz w:val="36"/>
          <w:szCs w:val="36"/>
        </w:rPr>
        <w:t>Introductory Letter to Prospective Parent</w:t>
      </w:r>
      <w:r w:rsidR="00A0092B" w:rsidRPr="00A008EF">
        <w:rPr>
          <w:rFonts w:ascii="Palatino Linotype" w:hAnsi="Palatino Linotype" w:cs="GrotesqueMTStd-ExtraCond"/>
          <w:b/>
          <w:color w:val="0070C0"/>
          <w:sz w:val="36"/>
          <w:szCs w:val="36"/>
        </w:rPr>
        <w:t>(s)</w:t>
      </w:r>
    </w:p>
    <w:p w14:paraId="048DC98B" w14:textId="77777777" w:rsidR="00FC0D3B" w:rsidRPr="00A008EF" w:rsidRDefault="00A0092B" w:rsidP="00A008EF">
      <w:pPr>
        <w:jc w:val="center"/>
        <w:rPr>
          <w:rFonts w:ascii="Palatino Linotype" w:hAnsi="Palatino Linotype" w:cs="GrotesqueMTStd-ExtraCond"/>
          <w:b/>
          <w:color w:val="0070C0"/>
          <w:sz w:val="28"/>
          <w:szCs w:val="28"/>
        </w:rPr>
      </w:pPr>
      <w:r w:rsidRPr="00A008EF">
        <w:rPr>
          <w:rFonts w:ascii="Palatino Linotype" w:hAnsi="Palatino Linotype" w:cs="GrotesqueMTStd-ExtraCond"/>
          <w:b/>
          <w:i/>
          <w:color w:val="0070C0"/>
          <w:sz w:val="28"/>
          <w:szCs w:val="28"/>
        </w:rPr>
        <w:t>(sample)</w:t>
      </w:r>
    </w:p>
    <w:p w14:paraId="4E7998BC" w14:textId="77777777" w:rsidR="004B3B6D" w:rsidRPr="004C1E98" w:rsidRDefault="004B3B6D" w:rsidP="00FC0D3B">
      <w:pPr>
        <w:autoSpaceDE w:val="0"/>
        <w:autoSpaceDN w:val="0"/>
        <w:adjustRightInd w:val="0"/>
        <w:spacing w:after="0" w:line="240" w:lineRule="auto"/>
        <w:rPr>
          <w:rFonts w:ascii="Palatino Linotype" w:hAnsi="Palatino Linotype" w:cs="MinionPro-Regular"/>
          <w:color w:val="000000"/>
        </w:rPr>
      </w:pPr>
    </w:p>
    <w:p w14:paraId="29E549D4"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Dear Parent</w:t>
      </w:r>
      <w:r w:rsidR="000D1C3E" w:rsidRPr="004C1E98">
        <w:rPr>
          <w:rFonts w:ascii="Palatino Linotype" w:hAnsi="Palatino Linotype" w:cs="MinionPro-Regular"/>
          <w:color w:val="000000"/>
        </w:rPr>
        <w:t>(</w:t>
      </w:r>
      <w:r w:rsidRPr="004C1E98">
        <w:rPr>
          <w:rFonts w:ascii="Palatino Linotype" w:hAnsi="Palatino Linotype" w:cs="MinionPro-Regular"/>
          <w:color w:val="000000"/>
        </w:rPr>
        <w:t>s</w:t>
      </w:r>
      <w:r w:rsidR="000D1C3E" w:rsidRPr="004C1E98">
        <w:rPr>
          <w:rFonts w:ascii="Palatino Linotype" w:hAnsi="Palatino Linotype" w:cs="MinionPro-Regular"/>
          <w:color w:val="000000"/>
        </w:rPr>
        <w:t>)</w:t>
      </w:r>
      <w:r w:rsidRPr="004C1E98">
        <w:rPr>
          <w:rFonts w:ascii="Palatino Linotype" w:hAnsi="Palatino Linotype" w:cs="MinionPro-Regular"/>
          <w:color w:val="000000"/>
        </w:rPr>
        <w:t>:</w:t>
      </w:r>
    </w:p>
    <w:p w14:paraId="5C4E0236"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37B7B44C" w14:textId="0328F36B" w:rsidR="00FC0D3B" w:rsidRPr="004C1E98" w:rsidRDefault="00FC0D3B" w:rsidP="00A0092B">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Thank you for your interest in our school. We have adopted an admissions policy that opens the</w:t>
      </w:r>
      <w:r w:rsidR="00A0092B" w:rsidRPr="004C1E98">
        <w:rPr>
          <w:rFonts w:ascii="Palatino Linotype" w:hAnsi="Palatino Linotype" w:cs="MinionPro-Regular"/>
          <w:color w:val="000000"/>
        </w:rPr>
        <w:t xml:space="preserve"> </w:t>
      </w:r>
      <w:r w:rsidRPr="004C1E98">
        <w:rPr>
          <w:rFonts w:ascii="Palatino Linotype" w:hAnsi="Palatino Linotype" w:cs="MinionPro-Regular"/>
          <w:color w:val="000000"/>
        </w:rPr>
        <w:t>school to families who</w:t>
      </w:r>
      <w:r w:rsidR="00A0092B" w:rsidRPr="004C1E98">
        <w:rPr>
          <w:rFonts w:ascii="Palatino Linotype" w:hAnsi="Palatino Linotype" w:cs="MinionPro-Regular"/>
          <w:color w:val="000000"/>
        </w:rPr>
        <w:t xml:space="preserve"> understand and are supportive of</w:t>
      </w:r>
      <w:r w:rsidRPr="004C1E98">
        <w:rPr>
          <w:rFonts w:ascii="Palatino Linotype" w:hAnsi="Palatino Linotype" w:cs="MinionPro-Regular"/>
          <w:color w:val="000000"/>
        </w:rPr>
        <w:t xml:space="preserve"> </w:t>
      </w:r>
      <w:r w:rsidR="00BB70F5">
        <w:rPr>
          <w:rFonts w:ascii="Palatino Linotype" w:hAnsi="Palatino Linotype" w:cs="MinionPro-Regular"/>
          <w:color w:val="000000"/>
        </w:rPr>
        <w:t xml:space="preserve">our </w:t>
      </w:r>
      <w:r w:rsidRPr="004C1E98">
        <w:rPr>
          <w:rFonts w:ascii="Palatino Linotype" w:hAnsi="Palatino Linotype" w:cs="MinionPro-Regular"/>
          <w:color w:val="000000"/>
        </w:rPr>
        <w:t xml:space="preserve">philosophy, objectives, and standards of education, and whose children meet our enrollment standards. Our purpose is to serve families who desire not simply a private education, but a distinctively </w:t>
      </w:r>
      <w:r w:rsidR="000655EC">
        <w:rPr>
          <w:rFonts w:ascii="Palatino Linotype" w:hAnsi="Palatino Linotype" w:cs="MinionPro-Regular"/>
          <w:color w:val="000000"/>
        </w:rPr>
        <w:t>Lutheran</w:t>
      </w:r>
      <w:r w:rsidRPr="004C1E98">
        <w:rPr>
          <w:rFonts w:ascii="Palatino Linotype" w:hAnsi="Palatino Linotype" w:cs="MinionPro-Regular"/>
          <w:color w:val="000000"/>
        </w:rPr>
        <w:t xml:space="preserve"> education for their children.</w:t>
      </w:r>
    </w:p>
    <w:p w14:paraId="1D8CA9EB"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385F5BD6" w14:textId="77777777" w:rsidR="00FC0D3B" w:rsidRPr="004C1E98" w:rsidRDefault="00FC0D3B" w:rsidP="00A0092B">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Before applying for admission to our school, please read the Student Handbook provided in this</w:t>
      </w:r>
      <w:r w:rsidR="00A0092B" w:rsidRPr="004C1E98">
        <w:rPr>
          <w:rFonts w:ascii="Palatino Linotype" w:hAnsi="Palatino Linotype" w:cs="MinionPro-Regular"/>
          <w:color w:val="000000"/>
        </w:rPr>
        <w:t xml:space="preserve"> </w:t>
      </w:r>
      <w:r w:rsidRPr="004C1E98">
        <w:rPr>
          <w:rFonts w:ascii="Palatino Linotype" w:hAnsi="Palatino Linotype" w:cs="MinionPro-Regular"/>
          <w:color w:val="000000"/>
        </w:rPr>
        <w:t>introductory packet. The Student Handbook will introduce you to many of the school’s policies,</w:t>
      </w:r>
      <w:r w:rsidR="00A0092B" w:rsidRPr="004C1E98">
        <w:rPr>
          <w:rFonts w:ascii="Palatino Linotype" w:hAnsi="Palatino Linotype" w:cs="MinionPro-Regular"/>
          <w:color w:val="000000"/>
        </w:rPr>
        <w:t xml:space="preserve"> </w:t>
      </w:r>
      <w:r w:rsidRPr="004C1E98">
        <w:rPr>
          <w:rFonts w:ascii="Palatino Linotype" w:hAnsi="Palatino Linotype" w:cs="MinionPro-Regular"/>
          <w:color w:val="000000"/>
        </w:rPr>
        <w:t>procedures, and expectations for both parents and students.</w:t>
      </w:r>
    </w:p>
    <w:p w14:paraId="3D52F4D0"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3286A1C3" w14:textId="77777777" w:rsidR="00FC0D3B" w:rsidRPr="004C1E98" w:rsidRDefault="00A0092B" w:rsidP="00A0092B">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The Handbook explains</w:t>
      </w:r>
      <w:r w:rsidR="00FC0D3B" w:rsidRPr="004C1E98">
        <w:rPr>
          <w:rFonts w:ascii="Palatino Linotype" w:hAnsi="Palatino Linotype" w:cs="MinionPro-Regular"/>
          <w:color w:val="000000"/>
        </w:rPr>
        <w:t xml:space="preserve"> our religious purpose, mission, and beliefs. </w:t>
      </w:r>
      <w:r w:rsidRPr="004C1E98">
        <w:rPr>
          <w:rFonts w:ascii="Palatino Linotype" w:hAnsi="Palatino Linotype" w:cs="MinionPro-Regular"/>
          <w:color w:val="000000"/>
        </w:rPr>
        <w:t>All subjects in our school will be taught from the perspective of</w:t>
      </w:r>
      <w:r w:rsidR="00C22871" w:rsidRPr="004C1E98">
        <w:rPr>
          <w:rFonts w:ascii="Palatino Linotype" w:hAnsi="Palatino Linotype" w:cs="MinionPro-Regular"/>
          <w:color w:val="000000"/>
        </w:rPr>
        <w:t>,</w:t>
      </w:r>
      <w:r w:rsidRPr="004C1E98">
        <w:rPr>
          <w:rFonts w:ascii="Palatino Linotype" w:hAnsi="Palatino Linotype" w:cs="MinionPro-Regular"/>
          <w:color w:val="000000"/>
        </w:rPr>
        <w:t xml:space="preserve"> and in accordance with</w:t>
      </w:r>
      <w:r w:rsidR="00C22871" w:rsidRPr="004C1E98">
        <w:rPr>
          <w:rFonts w:ascii="Palatino Linotype" w:hAnsi="Palatino Linotype" w:cs="MinionPro-Regular"/>
          <w:color w:val="000000"/>
        </w:rPr>
        <w:t>,</w:t>
      </w:r>
      <w:r w:rsidRPr="004C1E98">
        <w:rPr>
          <w:rFonts w:ascii="Palatino Linotype" w:hAnsi="Palatino Linotype" w:cs="MinionPro-Regular"/>
          <w:color w:val="000000"/>
        </w:rPr>
        <w:t xml:space="preserve"> the Word of God as revealed in the Holy Scriptures. </w:t>
      </w:r>
      <w:r w:rsidR="00FC0D3B" w:rsidRPr="004C1E98">
        <w:rPr>
          <w:rFonts w:ascii="Palatino Linotype" w:hAnsi="Palatino Linotype" w:cs="MinionPro-Regular"/>
          <w:color w:val="000000"/>
        </w:rPr>
        <w:t xml:space="preserve">If you do not agree with </w:t>
      </w:r>
      <w:r w:rsidRPr="004C1E98">
        <w:rPr>
          <w:rFonts w:ascii="Palatino Linotype" w:hAnsi="Palatino Linotype" w:cs="MinionPro-Regular"/>
          <w:color w:val="000000"/>
        </w:rPr>
        <w:t>the beliefs</w:t>
      </w:r>
      <w:r w:rsidR="00C22871" w:rsidRPr="004C1E98">
        <w:rPr>
          <w:rFonts w:ascii="Palatino Linotype" w:hAnsi="Palatino Linotype" w:cs="MinionPro-Regular"/>
          <w:color w:val="000000"/>
        </w:rPr>
        <w:t xml:space="preserve"> and values</w:t>
      </w:r>
      <w:r w:rsidRPr="004C1E98">
        <w:rPr>
          <w:rFonts w:ascii="Palatino Linotype" w:hAnsi="Palatino Linotype" w:cs="MinionPro-Regular"/>
          <w:color w:val="000000"/>
        </w:rPr>
        <w:t xml:space="preserve"> that will be taught in our school</w:t>
      </w:r>
      <w:r w:rsidR="00FC0D3B" w:rsidRPr="004C1E98">
        <w:rPr>
          <w:rFonts w:ascii="Palatino Linotype" w:hAnsi="Palatino Linotype" w:cs="MinionPro-Regular"/>
          <w:color w:val="000000"/>
        </w:rPr>
        <w:t>, enrolling your child will likely cause him or her confusion. This internal conflict could drive a wedge between you and your child, cause your child to negatively judge you as a parent, or force your child to choose between our teaching and what he or she learns at home. We respect your desire to place your child in the best possible learn</w:t>
      </w:r>
      <w:r w:rsidR="0038464B" w:rsidRPr="004C1E98">
        <w:rPr>
          <w:rFonts w:ascii="Palatino Linotype" w:hAnsi="Palatino Linotype" w:cs="MinionPro-Regular"/>
          <w:color w:val="000000"/>
        </w:rPr>
        <w:t>ing environment, but if you are uncomfortable with what your child will be taught</w:t>
      </w:r>
      <w:r w:rsidR="00FC0D3B" w:rsidRPr="004C1E98">
        <w:rPr>
          <w:rFonts w:ascii="Palatino Linotype" w:hAnsi="Palatino Linotype" w:cs="MinionPro-Regular"/>
          <w:color w:val="000000"/>
        </w:rPr>
        <w:t>, it will be best for all concerned if you do not enroll your child at our school.</w:t>
      </w:r>
    </w:p>
    <w:p w14:paraId="71F87347"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636B68E5" w14:textId="550F0D9C" w:rsidR="00F65EF6" w:rsidRDefault="00FC0D3B" w:rsidP="0038464B">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 xml:space="preserve">Biblical principles are integrated into every subject taught at our school. Our staff is committed not only to academic excellence, but also to teaching students how to apply the truths of God’s Word to every aspect of life. </w:t>
      </w:r>
      <w:r w:rsidR="0038464B" w:rsidRPr="004C1E98">
        <w:rPr>
          <w:rFonts w:ascii="Palatino Linotype" w:hAnsi="Palatino Linotype" w:cs="MinionPro-Regular"/>
          <w:color w:val="000000"/>
        </w:rPr>
        <w:t>We pray that what we teach</w:t>
      </w:r>
      <w:r w:rsidRPr="004C1E98">
        <w:rPr>
          <w:rFonts w:ascii="Palatino Linotype" w:hAnsi="Palatino Linotype" w:cs="MinionPro-Regular"/>
          <w:color w:val="000000"/>
        </w:rPr>
        <w:t xml:space="preserve"> complement</w:t>
      </w:r>
      <w:r w:rsidR="00BB70F5">
        <w:rPr>
          <w:rFonts w:ascii="Palatino Linotype" w:hAnsi="Palatino Linotype" w:cs="MinionPro-Regular"/>
          <w:color w:val="000000"/>
        </w:rPr>
        <w:t>s</w:t>
      </w:r>
      <w:bookmarkStart w:id="1" w:name="_GoBack"/>
      <w:bookmarkEnd w:id="1"/>
      <w:r w:rsidRPr="004C1E98">
        <w:rPr>
          <w:rFonts w:ascii="Palatino Linotype" w:hAnsi="Palatino Linotype" w:cs="MinionPro-Regular"/>
          <w:color w:val="000000"/>
        </w:rPr>
        <w:t xml:space="preserve"> the beliefs and ideals your child is taught at home. We look forward to partnering with you to educate your child in God’s truth.</w:t>
      </w:r>
    </w:p>
    <w:p w14:paraId="2AA40E02" w14:textId="77777777" w:rsidR="00A008EF" w:rsidRDefault="00A008EF" w:rsidP="0038464B">
      <w:pPr>
        <w:autoSpaceDE w:val="0"/>
        <w:autoSpaceDN w:val="0"/>
        <w:adjustRightInd w:val="0"/>
        <w:spacing w:after="0" w:line="240" w:lineRule="auto"/>
        <w:ind w:firstLine="720"/>
        <w:rPr>
          <w:rFonts w:ascii="Palatino Linotype" w:hAnsi="Palatino Linotype" w:cs="MinionPro-Regular"/>
          <w:color w:val="000000"/>
        </w:rPr>
      </w:pPr>
    </w:p>
    <w:p w14:paraId="72BA1D05" w14:textId="77777777" w:rsidR="00A008EF" w:rsidRDefault="00A008EF" w:rsidP="0038464B">
      <w:pPr>
        <w:autoSpaceDE w:val="0"/>
        <w:autoSpaceDN w:val="0"/>
        <w:adjustRightInd w:val="0"/>
        <w:spacing w:after="0" w:line="240" w:lineRule="auto"/>
        <w:ind w:firstLine="720"/>
        <w:rPr>
          <w:rFonts w:ascii="Palatino Linotype" w:hAnsi="Palatino Linotype" w:cs="MinionPro-Regular"/>
          <w:color w:val="000000"/>
        </w:rPr>
      </w:pPr>
      <w:r>
        <w:rPr>
          <w:rFonts w:ascii="Palatino Linotype" w:hAnsi="Palatino Linotype" w:cs="MinionPro-Regular"/>
          <w:color w:val="000000"/>
        </w:rPr>
        <w:t>In our Savior’s Name,</w:t>
      </w:r>
    </w:p>
    <w:p w14:paraId="68F82ECB" w14:textId="77777777" w:rsidR="00AA093C" w:rsidRDefault="00AA093C" w:rsidP="0038464B">
      <w:pPr>
        <w:autoSpaceDE w:val="0"/>
        <w:autoSpaceDN w:val="0"/>
        <w:adjustRightInd w:val="0"/>
        <w:spacing w:after="0" w:line="240" w:lineRule="auto"/>
        <w:ind w:firstLine="720"/>
        <w:rPr>
          <w:rFonts w:ascii="Palatino Linotype" w:hAnsi="Palatino Linotype" w:cs="MinionPro-Regular"/>
          <w:color w:val="000000"/>
        </w:rPr>
      </w:pPr>
    </w:p>
    <w:p w14:paraId="142803D5" w14:textId="77777777" w:rsidR="00AA093C" w:rsidRPr="00AA093C" w:rsidRDefault="00AA093C" w:rsidP="0038464B">
      <w:pPr>
        <w:autoSpaceDE w:val="0"/>
        <w:autoSpaceDN w:val="0"/>
        <w:adjustRightInd w:val="0"/>
        <w:spacing w:after="0" w:line="240" w:lineRule="auto"/>
        <w:ind w:firstLine="720"/>
        <w:rPr>
          <w:rFonts w:ascii="Palatino Linotype" w:hAnsi="Palatino Linotype" w:cs="GrotesqueMTStd-ExtraCond"/>
          <w:i/>
          <w:color w:val="00175A"/>
        </w:rPr>
      </w:pPr>
      <w:r>
        <w:rPr>
          <w:rFonts w:ascii="Palatino Linotype" w:hAnsi="Palatino Linotype" w:cs="MinionPro-Regular"/>
          <w:i/>
          <w:color w:val="000000"/>
        </w:rPr>
        <w:t>Signature</w:t>
      </w:r>
    </w:p>
    <w:p w14:paraId="5E27ACF0" w14:textId="77777777" w:rsidR="00F65EF6" w:rsidRPr="004C1E98" w:rsidRDefault="00F65EF6" w:rsidP="00925839">
      <w:pPr>
        <w:autoSpaceDE w:val="0"/>
        <w:autoSpaceDN w:val="0"/>
        <w:adjustRightInd w:val="0"/>
        <w:spacing w:after="0" w:line="240" w:lineRule="auto"/>
        <w:rPr>
          <w:rFonts w:ascii="Palatino Linotype" w:hAnsi="Palatino Linotype" w:cs="MinionPro-Regular"/>
          <w:color w:val="000000"/>
        </w:rPr>
      </w:pPr>
    </w:p>
    <w:p w14:paraId="3322539F" w14:textId="77777777" w:rsidR="00FC0D3B" w:rsidRPr="004C1E98" w:rsidRDefault="00FC0D3B" w:rsidP="00925839">
      <w:pPr>
        <w:autoSpaceDE w:val="0"/>
        <w:autoSpaceDN w:val="0"/>
        <w:adjustRightInd w:val="0"/>
        <w:spacing w:after="0" w:line="240" w:lineRule="auto"/>
        <w:rPr>
          <w:rFonts w:ascii="Palatino Linotype" w:hAnsi="Palatino Linotype" w:cs="MinionPro-Regular"/>
          <w:color w:val="000000"/>
        </w:rPr>
      </w:pPr>
    </w:p>
    <w:p w14:paraId="46EECBD6" w14:textId="77777777" w:rsidR="0038464B" w:rsidRPr="004C1E98" w:rsidRDefault="0038464B">
      <w:pPr>
        <w:rPr>
          <w:rFonts w:ascii="Palatino Linotype" w:hAnsi="Palatino Linotype" w:cs="GrotesqueMTStd-ExtraCond"/>
          <w:color w:val="00175A"/>
        </w:rPr>
      </w:pPr>
      <w:r w:rsidRPr="004C1E98">
        <w:rPr>
          <w:rFonts w:ascii="Palatino Linotype" w:hAnsi="Palatino Linotype" w:cs="GrotesqueMTStd-ExtraCond"/>
          <w:color w:val="00175A"/>
        </w:rPr>
        <w:br w:type="page"/>
      </w:r>
    </w:p>
    <w:p w14:paraId="520E98BF" w14:textId="77777777" w:rsidR="00A008EF" w:rsidRDefault="00A008EF" w:rsidP="0038464B">
      <w:pPr>
        <w:autoSpaceDE w:val="0"/>
        <w:autoSpaceDN w:val="0"/>
        <w:adjustRightInd w:val="0"/>
        <w:spacing w:after="0" w:line="240" w:lineRule="auto"/>
        <w:jc w:val="center"/>
        <w:rPr>
          <w:rFonts w:ascii="Palatino Linotype" w:hAnsi="Palatino Linotype" w:cs="GrotesqueMTStd-ExtraCond"/>
          <w:color w:val="0070C0"/>
        </w:rPr>
      </w:pPr>
    </w:p>
    <w:p w14:paraId="1506C695" w14:textId="77777777" w:rsidR="00A008EF" w:rsidRPr="009D328F" w:rsidRDefault="009D328F" w:rsidP="009D328F">
      <w:pPr>
        <w:autoSpaceDE w:val="0"/>
        <w:autoSpaceDN w:val="0"/>
        <w:adjustRightInd w:val="0"/>
        <w:spacing w:after="0" w:line="240" w:lineRule="auto"/>
        <w:jc w:val="right"/>
        <w:rPr>
          <w:rFonts w:ascii="Palatino Linotype" w:hAnsi="Palatino Linotype" w:cs="GrotesqueMTStd-ExtraCond"/>
          <w:b/>
          <w:color w:val="0070C0"/>
          <w:sz w:val="24"/>
          <w:szCs w:val="24"/>
        </w:rPr>
      </w:pPr>
      <w:r>
        <w:rPr>
          <w:rFonts w:ascii="Palatino Linotype" w:hAnsi="Palatino Linotype" w:cs="GrotesqueMTStd-ExtraCond"/>
          <w:b/>
          <w:color w:val="0070C0"/>
          <w:sz w:val="24"/>
          <w:szCs w:val="24"/>
        </w:rPr>
        <w:t>Enrollment—A</w:t>
      </w:r>
      <w:r w:rsidR="00A008EF" w:rsidRPr="009D328F">
        <w:rPr>
          <w:rFonts w:ascii="Palatino Linotype" w:hAnsi="Palatino Linotype" w:cs="GrotesqueMTStd-ExtraCond"/>
          <w:b/>
          <w:color w:val="0070C0"/>
          <w:sz w:val="24"/>
          <w:szCs w:val="24"/>
        </w:rPr>
        <w:t xml:space="preserve">ppendix </w:t>
      </w:r>
      <w:r w:rsidRPr="009D328F">
        <w:rPr>
          <w:rFonts w:ascii="Palatino Linotype" w:hAnsi="Palatino Linotype" w:cs="GrotesqueMTStd-ExtraCond"/>
          <w:b/>
          <w:color w:val="0070C0"/>
          <w:sz w:val="24"/>
          <w:szCs w:val="24"/>
        </w:rPr>
        <w:t>2</w:t>
      </w:r>
    </w:p>
    <w:p w14:paraId="3FFD0AE2" w14:textId="77777777" w:rsidR="009D328F" w:rsidRDefault="009D328F" w:rsidP="0038464B">
      <w:pPr>
        <w:autoSpaceDE w:val="0"/>
        <w:autoSpaceDN w:val="0"/>
        <w:adjustRightInd w:val="0"/>
        <w:spacing w:after="0" w:line="240" w:lineRule="auto"/>
        <w:jc w:val="center"/>
        <w:rPr>
          <w:rFonts w:ascii="Palatino Linotype" w:hAnsi="Palatino Linotype" w:cs="GrotesqueMTStd-ExtraCond"/>
          <w:b/>
          <w:color w:val="0070C0"/>
          <w:sz w:val="36"/>
          <w:szCs w:val="36"/>
        </w:rPr>
      </w:pPr>
    </w:p>
    <w:p w14:paraId="69976840" w14:textId="77777777" w:rsidR="00FC0D3B" w:rsidRPr="00A008EF" w:rsidRDefault="00A008EF" w:rsidP="0038464B">
      <w:pPr>
        <w:autoSpaceDE w:val="0"/>
        <w:autoSpaceDN w:val="0"/>
        <w:adjustRightInd w:val="0"/>
        <w:spacing w:after="0" w:line="240" w:lineRule="auto"/>
        <w:jc w:val="center"/>
        <w:rPr>
          <w:rFonts w:ascii="Palatino Linotype" w:hAnsi="Palatino Linotype" w:cs="GrotesqueMTStd-ExtraCond"/>
          <w:b/>
          <w:color w:val="0070C0"/>
          <w:sz w:val="36"/>
          <w:szCs w:val="36"/>
        </w:rPr>
      </w:pPr>
      <w:r>
        <w:rPr>
          <w:rFonts w:ascii="Palatino Linotype" w:hAnsi="Palatino Linotype" w:cs="GrotesqueMTStd-ExtraCond"/>
          <w:b/>
          <w:color w:val="0070C0"/>
          <w:sz w:val="36"/>
          <w:szCs w:val="36"/>
        </w:rPr>
        <w:t>Handbook Agreements for Parents*</w:t>
      </w:r>
    </w:p>
    <w:p w14:paraId="70874B85" w14:textId="77777777" w:rsidR="0038464B" w:rsidRPr="00A008EF" w:rsidRDefault="0038464B" w:rsidP="0038464B">
      <w:pPr>
        <w:autoSpaceDE w:val="0"/>
        <w:autoSpaceDN w:val="0"/>
        <w:adjustRightInd w:val="0"/>
        <w:spacing w:after="0" w:line="240" w:lineRule="auto"/>
        <w:jc w:val="center"/>
        <w:rPr>
          <w:rFonts w:ascii="Palatino Linotype" w:hAnsi="Palatino Linotype" w:cs="GrotesqueMTStd-ExtraCond"/>
          <w:b/>
          <w:i/>
          <w:color w:val="0070C0"/>
          <w:sz w:val="28"/>
          <w:szCs w:val="28"/>
        </w:rPr>
      </w:pPr>
      <w:r w:rsidRPr="00A008EF">
        <w:rPr>
          <w:rFonts w:ascii="Palatino Linotype" w:hAnsi="Palatino Linotype" w:cs="GrotesqueMTStd-ExtraCond"/>
          <w:b/>
          <w:i/>
          <w:color w:val="0070C0"/>
          <w:sz w:val="28"/>
          <w:szCs w:val="28"/>
        </w:rPr>
        <w:t>(sample)</w:t>
      </w:r>
    </w:p>
    <w:p w14:paraId="11691937" w14:textId="77777777" w:rsidR="0038464B" w:rsidRPr="004C1E98" w:rsidRDefault="0038464B" w:rsidP="00FC0D3B">
      <w:pPr>
        <w:autoSpaceDE w:val="0"/>
        <w:autoSpaceDN w:val="0"/>
        <w:adjustRightInd w:val="0"/>
        <w:spacing w:after="0" w:line="240" w:lineRule="auto"/>
        <w:rPr>
          <w:rFonts w:ascii="Palatino Linotype" w:hAnsi="Palatino Linotype" w:cs="GrotesqueMTStd-ExtraCond"/>
          <w:color w:val="00175A"/>
        </w:rPr>
      </w:pPr>
    </w:p>
    <w:p w14:paraId="07F91C0A" w14:textId="77777777" w:rsidR="00FC0D3B" w:rsidRPr="004C1E98" w:rsidRDefault="00FC0D3B" w:rsidP="00FC0D3B">
      <w:pPr>
        <w:autoSpaceDE w:val="0"/>
        <w:autoSpaceDN w:val="0"/>
        <w:adjustRightInd w:val="0"/>
        <w:spacing w:after="0" w:line="240" w:lineRule="auto"/>
        <w:rPr>
          <w:rFonts w:ascii="Palatino Linotype" w:hAnsi="Palatino Linotype" w:cs="MinionPro-Bold"/>
          <w:b/>
          <w:bCs/>
          <w:i/>
          <w:color w:val="000000"/>
        </w:rPr>
      </w:pPr>
      <w:r w:rsidRPr="004C1E98">
        <w:rPr>
          <w:rFonts w:ascii="Palatino Linotype" w:hAnsi="Palatino Linotype" w:cs="MinionPro-Bold"/>
          <w:b/>
          <w:bCs/>
          <w:i/>
          <w:color w:val="000000"/>
        </w:rPr>
        <w:t>Parents: Please read the following statements carefully and sign below to indicate your agreement.</w:t>
      </w:r>
    </w:p>
    <w:p w14:paraId="7AB562ED" w14:textId="77777777" w:rsidR="0038464B" w:rsidRPr="004C1E98" w:rsidRDefault="0038464B" w:rsidP="00FC0D3B">
      <w:pPr>
        <w:autoSpaceDE w:val="0"/>
        <w:autoSpaceDN w:val="0"/>
        <w:adjustRightInd w:val="0"/>
        <w:spacing w:after="0" w:line="240" w:lineRule="auto"/>
        <w:rPr>
          <w:rFonts w:ascii="Palatino Linotype" w:hAnsi="Palatino Linotype" w:cs="MinionPro-Regular"/>
          <w:color w:val="000000"/>
        </w:rPr>
      </w:pPr>
    </w:p>
    <w:p w14:paraId="1BA12040"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I hereby affirm that I have read the Student Handbook and discussed its policies with my student.</w:t>
      </w:r>
    </w:p>
    <w:p w14:paraId="0F5EFE5C"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4A50D15C"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I certify that I consent to and will submit to all governing policies of the school, including all applicable policies in the Student Handbook.</w:t>
      </w:r>
    </w:p>
    <w:p w14:paraId="197C8A45" w14:textId="77777777" w:rsidR="00B25FED" w:rsidRPr="004C1E98" w:rsidRDefault="00B25FED" w:rsidP="00FC0D3B">
      <w:pPr>
        <w:autoSpaceDE w:val="0"/>
        <w:autoSpaceDN w:val="0"/>
        <w:adjustRightInd w:val="0"/>
        <w:spacing w:after="0" w:line="240" w:lineRule="auto"/>
        <w:rPr>
          <w:rFonts w:ascii="Palatino Linotype" w:hAnsi="Palatino Linotype" w:cs="MinionPro-Regular"/>
          <w:color w:val="000000"/>
        </w:rPr>
      </w:pPr>
    </w:p>
    <w:p w14:paraId="59D1365B" w14:textId="77777777" w:rsidR="00FC0D3B" w:rsidRPr="004C1E98" w:rsidRDefault="00EC13B0"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I agree that, as a parent, I will not knowingly</w:t>
      </w:r>
      <w:r w:rsidR="00175AC3">
        <w:rPr>
          <w:rFonts w:ascii="Palatino Linotype" w:hAnsi="Palatino Linotype" w:cs="MinionPro-Regular"/>
          <w:color w:val="000000"/>
        </w:rPr>
        <w:t xml:space="preserve"> and/or actively</w:t>
      </w:r>
      <w:r w:rsidRPr="004C1E98">
        <w:rPr>
          <w:rFonts w:ascii="Palatino Linotype" w:hAnsi="Palatino Linotype" w:cs="MinionPro-Regular"/>
          <w:color w:val="000000"/>
        </w:rPr>
        <w:t xml:space="preserve"> endorse, promote, advocate, or support practices or activities that are not consistent with</w:t>
      </w:r>
      <w:r w:rsidR="00175AC3">
        <w:rPr>
          <w:rFonts w:ascii="Palatino Linotype" w:hAnsi="Palatino Linotype" w:cs="MinionPro-Regular"/>
          <w:color w:val="000000"/>
        </w:rPr>
        <w:t xml:space="preserve"> the doctrine and teaching of the Wisconsin Evangelical Lutheran Synod</w:t>
      </w:r>
      <w:r w:rsidRPr="004C1E98">
        <w:rPr>
          <w:rFonts w:ascii="Palatino Linotype" w:hAnsi="Palatino Linotype" w:cs="MinionPro-Regular"/>
          <w:color w:val="000000"/>
        </w:rPr>
        <w:t>.</w:t>
      </w:r>
    </w:p>
    <w:p w14:paraId="4A1F313A" w14:textId="77777777" w:rsidR="00A008EF" w:rsidRDefault="00A008EF" w:rsidP="00FC0D3B">
      <w:pPr>
        <w:autoSpaceDE w:val="0"/>
        <w:autoSpaceDN w:val="0"/>
        <w:adjustRightInd w:val="0"/>
        <w:spacing w:after="0" w:line="240" w:lineRule="auto"/>
        <w:rPr>
          <w:rFonts w:ascii="Palatino Linotype" w:hAnsi="Palatino Linotype" w:cs="MinionPro-Regular"/>
          <w:color w:val="000000"/>
        </w:rPr>
      </w:pPr>
    </w:p>
    <w:p w14:paraId="29B054B0"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I understand that the standards of the school do not tolerate profanity, obscenity in word or action, dishonor to </w:t>
      </w:r>
      <w:r w:rsidR="0038464B" w:rsidRPr="004C1E98">
        <w:rPr>
          <w:rFonts w:ascii="Palatino Linotype" w:hAnsi="Palatino Linotype" w:cs="MinionPro-Regular"/>
          <w:color w:val="000000"/>
        </w:rPr>
        <w:t>God and his Word</w:t>
      </w:r>
      <w:r w:rsidRPr="004C1E98">
        <w:rPr>
          <w:rFonts w:ascii="Palatino Linotype" w:hAnsi="Palatino Linotype" w:cs="MinionPro-Regular"/>
          <w:color w:val="000000"/>
        </w:rPr>
        <w:t>, disrespect to the personnel of the school, or continued disobedience to the established policies of the school.</w:t>
      </w:r>
    </w:p>
    <w:p w14:paraId="6CADBCE0"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6033CE84"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I understand that the services of the school are engaged by mutual consent, and that either the school or I reserve the right to terminate any or all services at any time. </w:t>
      </w:r>
    </w:p>
    <w:p w14:paraId="3E868295"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494C65CB"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I understand that this Handbook does not contractually bind [School] and is subject to change without notice by decision of [School]’s governing body. </w:t>
      </w:r>
    </w:p>
    <w:p w14:paraId="12EA0A85"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p>
    <w:p w14:paraId="37A247C4"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Admission to the school is a privilege, not a right, and admission for one school year does not guarantee automatic admission for future school years.</w:t>
      </w:r>
    </w:p>
    <w:p w14:paraId="67A7ED90" w14:textId="77777777" w:rsidR="0038464B" w:rsidRPr="004C1E98" w:rsidRDefault="0038464B" w:rsidP="00FC0D3B">
      <w:pPr>
        <w:autoSpaceDE w:val="0"/>
        <w:autoSpaceDN w:val="0"/>
        <w:adjustRightInd w:val="0"/>
        <w:spacing w:after="0" w:line="240" w:lineRule="auto"/>
        <w:rPr>
          <w:rFonts w:ascii="Palatino Linotype" w:hAnsi="Palatino Linotype" w:cs="MinionPro-Regular"/>
          <w:color w:val="000000"/>
        </w:rPr>
      </w:pPr>
    </w:p>
    <w:p w14:paraId="30519278" w14:textId="77777777" w:rsidR="004B3B6D" w:rsidRPr="004C1E98" w:rsidRDefault="004B3B6D" w:rsidP="00FC0D3B">
      <w:pPr>
        <w:autoSpaceDE w:val="0"/>
        <w:autoSpaceDN w:val="0"/>
        <w:adjustRightInd w:val="0"/>
        <w:spacing w:after="0" w:line="240" w:lineRule="auto"/>
        <w:rPr>
          <w:rFonts w:ascii="Palatino Linotype" w:hAnsi="Palatino Linotype" w:cs="MinionPro-Regular"/>
          <w:color w:val="000000"/>
        </w:rPr>
      </w:pPr>
    </w:p>
    <w:p w14:paraId="446CC150" w14:textId="77777777" w:rsidR="004B3B6D" w:rsidRPr="004C1E98" w:rsidRDefault="004B3B6D"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__________________________________________</w:t>
      </w:r>
      <w:r w:rsidRPr="004C1E98">
        <w:rPr>
          <w:rFonts w:ascii="Palatino Linotype" w:hAnsi="Palatino Linotype" w:cs="MinionPro-Regular"/>
          <w:color w:val="000000"/>
        </w:rPr>
        <w:tab/>
        <w:t>__________________</w:t>
      </w:r>
    </w:p>
    <w:p w14:paraId="1B40EAFD"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Signature of Mother</w:t>
      </w:r>
      <w:r w:rsidR="004B3B6D" w:rsidRPr="004C1E98">
        <w:rPr>
          <w:rFonts w:ascii="Palatino Linotype" w:hAnsi="Palatino Linotype" w:cs="MinionPro-Regular"/>
          <w:color w:val="000000"/>
        </w:rPr>
        <w:t xml:space="preserve"> (or legal guardian)</w:t>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t>Date</w:t>
      </w:r>
    </w:p>
    <w:p w14:paraId="2483A5FB" w14:textId="77777777" w:rsidR="0038464B" w:rsidRPr="004C1E98" w:rsidRDefault="0038464B" w:rsidP="00FC0D3B">
      <w:pPr>
        <w:autoSpaceDE w:val="0"/>
        <w:autoSpaceDN w:val="0"/>
        <w:adjustRightInd w:val="0"/>
        <w:spacing w:after="0" w:line="240" w:lineRule="auto"/>
        <w:rPr>
          <w:rFonts w:ascii="Palatino Linotype" w:hAnsi="Palatino Linotype" w:cs="MinionPro-Regular"/>
          <w:color w:val="000000"/>
        </w:rPr>
      </w:pPr>
    </w:p>
    <w:p w14:paraId="69835F41" w14:textId="77777777" w:rsidR="0038464B" w:rsidRPr="004C1E98" w:rsidRDefault="004B3B6D"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__________________________________________</w:t>
      </w:r>
      <w:r w:rsidRPr="004C1E98">
        <w:rPr>
          <w:rFonts w:ascii="Palatino Linotype" w:hAnsi="Palatino Linotype" w:cs="MinionPro-Regular"/>
          <w:color w:val="000000"/>
        </w:rPr>
        <w:tab/>
        <w:t>__________________</w:t>
      </w:r>
    </w:p>
    <w:p w14:paraId="6FEA2EFB" w14:textId="77777777" w:rsidR="00FC0D3B" w:rsidRPr="004C1E98" w:rsidRDefault="00FC0D3B" w:rsidP="00FC0D3B">
      <w:p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Signature of Father</w:t>
      </w:r>
      <w:r w:rsidR="004B3B6D" w:rsidRPr="004C1E98">
        <w:rPr>
          <w:rFonts w:ascii="Palatino Linotype" w:hAnsi="Palatino Linotype" w:cs="MinionPro-Regular"/>
          <w:color w:val="000000"/>
        </w:rPr>
        <w:t xml:space="preserve"> (or legal guardian)</w:t>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t>Date</w:t>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r w:rsidR="004B3B6D" w:rsidRPr="004C1E98">
        <w:rPr>
          <w:rFonts w:ascii="Palatino Linotype" w:hAnsi="Palatino Linotype" w:cs="MinionPro-Regular"/>
          <w:color w:val="000000"/>
        </w:rPr>
        <w:tab/>
      </w:r>
    </w:p>
    <w:p w14:paraId="06194262" w14:textId="77777777" w:rsidR="0038464B" w:rsidRPr="004C1E98" w:rsidRDefault="0038464B" w:rsidP="00FC0D3B">
      <w:pPr>
        <w:autoSpaceDE w:val="0"/>
        <w:autoSpaceDN w:val="0"/>
        <w:adjustRightInd w:val="0"/>
        <w:spacing w:after="0" w:line="240" w:lineRule="auto"/>
        <w:rPr>
          <w:rFonts w:ascii="Palatino Linotype" w:hAnsi="Palatino Linotype" w:cs="MinionPro-Regular"/>
          <w:color w:val="000000"/>
        </w:rPr>
      </w:pPr>
    </w:p>
    <w:p w14:paraId="12144BFF" w14:textId="77777777" w:rsidR="00FC0D3B" w:rsidRPr="004C1E98" w:rsidRDefault="00A008EF" w:rsidP="00FC0D3B">
      <w:pPr>
        <w:autoSpaceDE w:val="0"/>
        <w:autoSpaceDN w:val="0"/>
        <w:adjustRightInd w:val="0"/>
        <w:spacing w:after="0" w:line="240" w:lineRule="auto"/>
        <w:rPr>
          <w:rFonts w:ascii="Palatino Linotype" w:hAnsi="Palatino Linotype" w:cs="MinionPro-Bold"/>
          <w:b/>
          <w:bCs/>
          <w:color w:val="000000"/>
        </w:rPr>
      </w:pPr>
      <w:r>
        <w:rPr>
          <w:rFonts w:ascii="Palatino Linotype" w:hAnsi="Palatino Linotype" w:cs="MinionPro-Bold"/>
          <w:b/>
          <w:bCs/>
          <w:color w:val="000000"/>
        </w:rPr>
        <w:t>*A similar agreement could be required of students of high school age</w:t>
      </w:r>
    </w:p>
    <w:p w14:paraId="2FB4376D" w14:textId="77777777" w:rsidR="0038464B" w:rsidRPr="004C1E98" w:rsidRDefault="0038464B">
      <w:pPr>
        <w:rPr>
          <w:rFonts w:ascii="Palatino Linotype" w:hAnsi="Palatino Linotype" w:cs="MinionPro-Regular"/>
          <w:color w:val="000000"/>
        </w:rPr>
      </w:pPr>
      <w:r w:rsidRPr="004C1E98">
        <w:rPr>
          <w:rFonts w:ascii="Palatino Linotype" w:hAnsi="Palatino Linotype" w:cs="MinionPro-Regular"/>
          <w:color w:val="000000"/>
        </w:rPr>
        <w:br w:type="page"/>
      </w:r>
    </w:p>
    <w:p w14:paraId="2FBF1682" w14:textId="77777777" w:rsidR="00A008EF" w:rsidRPr="009D328F" w:rsidRDefault="009D328F" w:rsidP="009D328F">
      <w:pPr>
        <w:autoSpaceDE w:val="0"/>
        <w:autoSpaceDN w:val="0"/>
        <w:adjustRightInd w:val="0"/>
        <w:spacing w:after="0" w:line="240" w:lineRule="auto"/>
        <w:jc w:val="right"/>
        <w:rPr>
          <w:rFonts w:ascii="Palatino Linotype" w:hAnsi="Palatino Linotype" w:cs="GrotesqueMTStd-ExtraCond"/>
          <w:b/>
          <w:color w:val="0070C0"/>
          <w:sz w:val="24"/>
          <w:szCs w:val="24"/>
        </w:rPr>
      </w:pPr>
      <w:r>
        <w:rPr>
          <w:rFonts w:ascii="Palatino Linotype" w:hAnsi="Palatino Linotype" w:cs="GrotesqueMTStd-ExtraCond"/>
          <w:b/>
          <w:color w:val="0070C0"/>
          <w:sz w:val="24"/>
          <w:szCs w:val="24"/>
        </w:rPr>
        <w:lastRenderedPageBreak/>
        <w:t>Enrollment—Appendix 3</w:t>
      </w:r>
    </w:p>
    <w:p w14:paraId="50CF3EC2" w14:textId="77777777" w:rsidR="009D328F" w:rsidRDefault="009D328F" w:rsidP="004B3B6D">
      <w:pPr>
        <w:autoSpaceDE w:val="0"/>
        <w:autoSpaceDN w:val="0"/>
        <w:adjustRightInd w:val="0"/>
        <w:spacing w:after="0" w:line="240" w:lineRule="auto"/>
        <w:jc w:val="center"/>
        <w:rPr>
          <w:rFonts w:ascii="Palatino Linotype" w:hAnsi="Palatino Linotype" w:cs="GrotesqueMTStd-ExtraCond"/>
          <w:b/>
          <w:color w:val="0070C0"/>
          <w:sz w:val="36"/>
          <w:szCs w:val="36"/>
        </w:rPr>
      </w:pPr>
    </w:p>
    <w:p w14:paraId="39A787E5" w14:textId="77777777" w:rsidR="00A008EF" w:rsidRDefault="004B3B6D" w:rsidP="004B3B6D">
      <w:pPr>
        <w:autoSpaceDE w:val="0"/>
        <w:autoSpaceDN w:val="0"/>
        <w:adjustRightInd w:val="0"/>
        <w:spacing w:after="0" w:line="240" w:lineRule="auto"/>
        <w:jc w:val="center"/>
        <w:rPr>
          <w:rFonts w:ascii="Palatino Linotype" w:hAnsi="Palatino Linotype" w:cs="GrotesqueMTStd-ExtraCond"/>
          <w:b/>
          <w:color w:val="0070C0"/>
          <w:sz w:val="36"/>
          <w:szCs w:val="36"/>
        </w:rPr>
      </w:pPr>
      <w:r w:rsidRPr="00A008EF">
        <w:rPr>
          <w:rFonts w:ascii="Palatino Linotype" w:hAnsi="Palatino Linotype" w:cs="GrotesqueMTStd-ExtraCond"/>
          <w:b/>
          <w:color w:val="0070C0"/>
          <w:sz w:val="36"/>
          <w:szCs w:val="36"/>
        </w:rPr>
        <w:t xml:space="preserve">Standards for Evaluating Prospective Students </w:t>
      </w:r>
    </w:p>
    <w:p w14:paraId="6B1539D9" w14:textId="77777777" w:rsidR="004B3B6D" w:rsidRPr="00A008EF" w:rsidRDefault="004B3B6D" w:rsidP="004B3B6D">
      <w:pPr>
        <w:autoSpaceDE w:val="0"/>
        <w:autoSpaceDN w:val="0"/>
        <w:adjustRightInd w:val="0"/>
        <w:spacing w:after="0" w:line="240" w:lineRule="auto"/>
        <w:jc w:val="center"/>
        <w:rPr>
          <w:rFonts w:ascii="Palatino Linotype" w:hAnsi="Palatino Linotype" w:cs="GrotesqueMTStd-ExtraCond"/>
          <w:b/>
          <w:color w:val="0070C0"/>
          <w:sz w:val="28"/>
          <w:szCs w:val="28"/>
        </w:rPr>
      </w:pPr>
      <w:r w:rsidRPr="00A008EF">
        <w:rPr>
          <w:rFonts w:ascii="Palatino Linotype" w:hAnsi="Palatino Linotype" w:cs="GrotesqueMTStd-ExtraCond"/>
          <w:b/>
          <w:i/>
          <w:color w:val="0070C0"/>
          <w:sz w:val="28"/>
          <w:szCs w:val="28"/>
        </w:rPr>
        <w:t>(sample)</w:t>
      </w:r>
    </w:p>
    <w:p w14:paraId="28593BFC" w14:textId="77777777" w:rsidR="004B3B6D" w:rsidRPr="004C1E98" w:rsidRDefault="004B3B6D" w:rsidP="004B3B6D">
      <w:pPr>
        <w:autoSpaceDE w:val="0"/>
        <w:autoSpaceDN w:val="0"/>
        <w:adjustRightInd w:val="0"/>
        <w:spacing w:after="0" w:line="240" w:lineRule="auto"/>
        <w:jc w:val="center"/>
        <w:rPr>
          <w:rFonts w:ascii="Palatino Linotype" w:hAnsi="Palatino Linotype" w:cs="GrotesqueMTStd-ExtraCond"/>
          <w:color w:val="00175A"/>
        </w:rPr>
      </w:pPr>
    </w:p>
    <w:p w14:paraId="025EF9A8" w14:textId="77777777" w:rsidR="00A008EF" w:rsidRDefault="00A008EF" w:rsidP="004B3B6D">
      <w:pPr>
        <w:autoSpaceDE w:val="0"/>
        <w:autoSpaceDN w:val="0"/>
        <w:adjustRightInd w:val="0"/>
        <w:spacing w:after="0" w:line="240" w:lineRule="auto"/>
        <w:rPr>
          <w:rFonts w:ascii="Palatino Linotype" w:hAnsi="Palatino Linotype" w:cs="MinionPro-Bold"/>
          <w:b/>
          <w:bCs/>
          <w:color w:val="000000"/>
        </w:rPr>
      </w:pPr>
    </w:p>
    <w:p w14:paraId="109C63F9"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A. Spiritual Considerations</w:t>
      </w:r>
    </w:p>
    <w:p w14:paraId="5AB3F4F1" w14:textId="77777777" w:rsidR="004B3B6D" w:rsidRPr="004C1E98" w:rsidRDefault="000655EC" w:rsidP="004B3B6D">
      <w:pPr>
        <w:pStyle w:val="ListParagraph"/>
        <w:numPr>
          <w:ilvl w:val="0"/>
          <w:numId w:val="6"/>
        </w:numPr>
        <w:autoSpaceDE w:val="0"/>
        <w:autoSpaceDN w:val="0"/>
        <w:adjustRightInd w:val="0"/>
        <w:spacing w:after="0" w:line="240" w:lineRule="auto"/>
        <w:rPr>
          <w:rFonts w:ascii="Palatino Linotype" w:hAnsi="Palatino Linotype" w:cs="MinionPro-Regular"/>
          <w:color w:val="000000"/>
        </w:rPr>
      </w:pPr>
      <w:r>
        <w:rPr>
          <w:rFonts w:ascii="Palatino Linotype" w:hAnsi="Palatino Linotype" w:cs="MinionPro-Regular"/>
          <w:color w:val="000000"/>
        </w:rPr>
        <w:t>Spiritual</w:t>
      </w:r>
      <w:r w:rsidR="004B3B6D" w:rsidRPr="004C1E98">
        <w:rPr>
          <w:rFonts w:ascii="Palatino Linotype" w:hAnsi="Palatino Linotype" w:cs="MinionPro-Regular"/>
          <w:color w:val="000000"/>
        </w:rPr>
        <w:t xml:space="preserve"> commitment of parents and student.</w:t>
      </w:r>
    </w:p>
    <w:p w14:paraId="44C895D8" w14:textId="77777777" w:rsidR="004B3B6D" w:rsidRPr="004C1E98" w:rsidRDefault="004B3B6D" w:rsidP="007310EC">
      <w:pPr>
        <w:pStyle w:val="ListParagraph"/>
        <w:numPr>
          <w:ilvl w:val="0"/>
          <w:numId w:val="6"/>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 xml:space="preserve">Willingness of parents and student to be supportive of the school’s </w:t>
      </w:r>
      <w:r w:rsidR="000655EC">
        <w:rPr>
          <w:rFonts w:ascii="Palatino Linotype" w:hAnsi="Palatino Linotype" w:cs="MinionPro-Regular"/>
          <w:color w:val="000000"/>
        </w:rPr>
        <w:t xml:space="preserve">Lutheran </w:t>
      </w:r>
      <w:r w:rsidRPr="004C1E98">
        <w:rPr>
          <w:rFonts w:ascii="Palatino Linotype" w:hAnsi="Palatino Linotype" w:cs="MinionPro-Regular"/>
          <w:color w:val="000000"/>
        </w:rPr>
        <w:t>philosophy of education.</w:t>
      </w:r>
    </w:p>
    <w:p w14:paraId="5E296692" w14:textId="77777777" w:rsidR="004B3B6D" w:rsidRPr="004C1E98" w:rsidRDefault="004B3B6D" w:rsidP="00640055">
      <w:pPr>
        <w:pStyle w:val="ListParagraph"/>
        <w:numPr>
          <w:ilvl w:val="0"/>
          <w:numId w:val="6"/>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Willingness of parents and student to support the administration and faculty in carrying out the goals and programs of the school.</w:t>
      </w:r>
    </w:p>
    <w:p w14:paraId="7550C67A"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p>
    <w:p w14:paraId="36DB358D"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B. Behavioral Considerations</w:t>
      </w:r>
    </w:p>
    <w:p w14:paraId="12A22630" w14:textId="77777777" w:rsidR="004B3B6D" w:rsidRPr="004C1E98" w:rsidRDefault="004B3B6D" w:rsidP="004B3B6D">
      <w:pPr>
        <w:pStyle w:val="ListParagraph"/>
        <w:numPr>
          <w:ilvl w:val="0"/>
          <w:numId w:val="8"/>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History of acceptable citizenship in previous school experience.</w:t>
      </w:r>
    </w:p>
    <w:p w14:paraId="719FA93F" w14:textId="77777777" w:rsidR="004B3B6D" w:rsidRPr="004C1E98" w:rsidRDefault="004B3B6D" w:rsidP="00470853">
      <w:pPr>
        <w:pStyle w:val="ListParagraph"/>
        <w:numPr>
          <w:ilvl w:val="0"/>
          <w:numId w:val="8"/>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Agreement of student to abide by the behavior standards established by the school.</w:t>
      </w:r>
    </w:p>
    <w:p w14:paraId="152CBD5E"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p>
    <w:p w14:paraId="70696CC7"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C. Academic Considerations</w:t>
      </w:r>
    </w:p>
    <w:p w14:paraId="177EFFE3" w14:textId="77777777" w:rsidR="004B3B6D" w:rsidRPr="004C1E98" w:rsidRDefault="004B3B6D" w:rsidP="004B3B6D">
      <w:pPr>
        <w:pStyle w:val="ListParagraph"/>
        <w:numPr>
          <w:ilvl w:val="0"/>
          <w:numId w:val="10"/>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Documented record of acceptable grades in previous school experience.</w:t>
      </w:r>
    </w:p>
    <w:p w14:paraId="7E2B6906" w14:textId="77777777" w:rsidR="004B3B6D" w:rsidRPr="004C1E98" w:rsidRDefault="004B3B6D" w:rsidP="004B3B6D">
      <w:pPr>
        <w:pStyle w:val="ListParagraph"/>
        <w:numPr>
          <w:ilvl w:val="0"/>
          <w:numId w:val="10"/>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Acceptable scores on achievement tests.</w:t>
      </w:r>
    </w:p>
    <w:p w14:paraId="626908E8"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p>
    <w:p w14:paraId="7287A4B0" w14:textId="77777777" w:rsidR="004B3B6D" w:rsidRPr="004C1E98" w:rsidRDefault="004B3B6D" w:rsidP="004B3B6D">
      <w:pPr>
        <w:autoSpaceDE w:val="0"/>
        <w:autoSpaceDN w:val="0"/>
        <w:adjustRightInd w:val="0"/>
        <w:spacing w:after="0" w:line="240" w:lineRule="auto"/>
        <w:rPr>
          <w:rFonts w:ascii="Palatino Linotype" w:hAnsi="Palatino Linotype" w:cs="MinionPro-Bold"/>
          <w:b/>
          <w:bCs/>
          <w:color w:val="000000"/>
        </w:rPr>
      </w:pPr>
      <w:r w:rsidRPr="004C1E98">
        <w:rPr>
          <w:rFonts w:ascii="Palatino Linotype" w:hAnsi="Palatino Linotype" w:cs="MinionPro-Bold"/>
          <w:b/>
          <w:bCs/>
          <w:color w:val="000000"/>
        </w:rPr>
        <w:t>D. Personal Considerations</w:t>
      </w:r>
    </w:p>
    <w:p w14:paraId="58C5F02B" w14:textId="77777777" w:rsidR="004B3B6D" w:rsidRPr="004C1E98" w:rsidRDefault="004B3B6D" w:rsidP="004B3B6D">
      <w:pPr>
        <w:pStyle w:val="ListParagraph"/>
        <w:numPr>
          <w:ilvl w:val="0"/>
          <w:numId w:val="1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Student’s special interests, talents, and skills.</w:t>
      </w:r>
    </w:p>
    <w:p w14:paraId="3C9B81C1" w14:textId="77777777" w:rsidR="000B5B8A" w:rsidRPr="004C1E98" w:rsidRDefault="004B3B6D" w:rsidP="00E25618">
      <w:pPr>
        <w:pStyle w:val="ListParagraph"/>
        <w:numPr>
          <w:ilvl w:val="0"/>
          <w:numId w:val="12"/>
        </w:numPr>
        <w:autoSpaceDE w:val="0"/>
        <w:autoSpaceDN w:val="0"/>
        <w:adjustRightInd w:val="0"/>
        <w:spacing w:after="0" w:line="240" w:lineRule="auto"/>
        <w:rPr>
          <w:rFonts w:ascii="Palatino Linotype" w:hAnsi="Palatino Linotype" w:cs="MinionPro-Regular"/>
          <w:color w:val="000000"/>
        </w:rPr>
      </w:pPr>
      <w:r w:rsidRPr="004C1E98">
        <w:rPr>
          <w:rFonts w:ascii="Palatino Linotype" w:hAnsi="Palatino Linotype" w:cs="MinionPro-Regular"/>
          <w:color w:val="000000"/>
        </w:rPr>
        <w:t>School makes no distinction in its admission policy on the basis of race, color, or national and ethnic origin.</w:t>
      </w:r>
    </w:p>
    <w:p w14:paraId="34CDA4AD" w14:textId="77777777" w:rsidR="000B69D8" w:rsidRPr="004C1E98" w:rsidRDefault="000B69D8">
      <w:pPr>
        <w:rPr>
          <w:rFonts w:ascii="Palatino Linotype" w:hAnsi="Palatino Linotype" w:cs="MinionPro-Regular"/>
          <w:color w:val="000000"/>
        </w:rPr>
      </w:pPr>
      <w:r w:rsidRPr="004C1E98">
        <w:rPr>
          <w:rFonts w:ascii="Palatino Linotype" w:hAnsi="Palatino Linotype" w:cs="MinionPro-Regular"/>
          <w:color w:val="000000"/>
        </w:rPr>
        <w:br w:type="page"/>
      </w:r>
    </w:p>
    <w:p w14:paraId="50335956" w14:textId="77777777" w:rsidR="000B5B8A" w:rsidRPr="00A008EF" w:rsidRDefault="00A008EF" w:rsidP="00C83A29">
      <w:pPr>
        <w:autoSpaceDE w:val="0"/>
        <w:autoSpaceDN w:val="0"/>
        <w:adjustRightInd w:val="0"/>
        <w:spacing w:after="0" w:line="240" w:lineRule="auto"/>
        <w:rPr>
          <w:rFonts w:ascii="Palatino Linotype" w:hAnsi="Palatino Linotype" w:cs="MinionPro-Regular"/>
          <w:b/>
          <w:color w:val="0070C0"/>
          <w:sz w:val="48"/>
          <w:szCs w:val="48"/>
        </w:rPr>
      </w:pPr>
      <w:r w:rsidRPr="00A008EF">
        <w:rPr>
          <w:rFonts w:ascii="Palatino Linotype" w:hAnsi="Palatino Linotype" w:cs="MinionPro-Regular"/>
          <w:b/>
          <w:color w:val="0070C0"/>
          <w:sz w:val="48"/>
          <w:szCs w:val="48"/>
        </w:rPr>
        <w:lastRenderedPageBreak/>
        <w:t xml:space="preserve">Part 3:  </w:t>
      </w:r>
      <w:r>
        <w:rPr>
          <w:rFonts w:ascii="Palatino Linotype" w:hAnsi="Palatino Linotype" w:cs="MinionPro-Regular"/>
          <w:b/>
          <w:color w:val="0070C0"/>
          <w:sz w:val="48"/>
          <w:szCs w:val="48"/>
        </w:rPr>
        <w:t xml:space="preserve">Employment </w:t>
      </w:r>
    </w:p>
    <w:p w14:paraId="5CF725F0" w14:textId="77777777" w:rsidR="003F6332" w:rsidRPr="004C1E98" w:rsidRDefault="003F6332" w:rsidP="003F6332">
      <w:pPr>
        <w:autoSpaceDE w:val="0"/>
        <w:autoSpaceDN w:val="0"/>
        <w:adjustRightInd w:val="0"/>
        <w:spacing w:after="0" w:line="240" w:lineRule="auto"/>
        <w:jc w:val="center"/>
        <w:rPr>
          <w:rFonts w:ascii="Palatino Linotype" w:hAnsi="Palatino Linotype" w:cs="MinionPro-Regular"/>
          <w:color w:val="0070C0"/>
        </w:rPr>
      </w:pPr>
    </w:p>
    <w:p w14:paraId="10773F08" w14:textId="77777777" w:rsidR="000B69D8" w:rsidRPr="004C1E98" w:rsidRDefault="003F6332" w:rsidP="003F633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A</w:t>
      </w:r>
      <w:r w:rsidR="00D63D86" w:rsidRPr="004C1E98">
        <w:rPr>
          <w:rFonts w:ascii="Palatino Linotype" w:hAnsi="Palatino Linotype" w:cs="MinionPro-Regular"/>
          <w:color w:val="000000"/>
        </w:rPr>
        <w:t>ll called workers in our congregations</w:t>
      </w:r>
      <w:r w:rsidR="00861424">
        <w:rPr>
          <w:rFonts w:ascii="Palatino Linotype" w:hAnsi="Palatino Linotype" w:cs="MinionPro-Regular"/>
          <w:color w:val="000000"/>
        </w:rPr>
        <w:t xml:space="preserve"> and affiliated organizations</w:t>
      </w:r>
      <w:r w:rsidRPr="004C1E98">
        <w:rPr>
          <w:rFonts w:ascii="Palatino Linotype" w:hAnsi="Palatino Linotype" w:cs="MinionPro-Regular"/>
          <w:color w:val="000000"/>
        </w:rPr>
        <w:t xml:space="preserve"> must be</w:t>
      </w:r>
      <w:r w:rsidR="00D63D86" w:rsidRPr="004C1E98">
        <w:rPr>
          <w:rFonts w:ascii="Palatino Linotype" w:hAnsi="Palatino Linotype" w:cs="MinionPro-Regular"/>
          <w:color w:val="000000"/>
        </w:rPr>
        <w:t xml:space="preserve"> members of WELS or a synod in fellowship with WELS.  </w:t>
      </w:r>
      <w:r w:rsidR="00286C34" w:rsidRPr="004C1E98">
        <w:rPr>
          <w:rFonts w:ascii="Palatino Linotype" w:hAnsi="Palatino Linotype" w:cs="MinionPro-Regular"/>
          <w:color w:val="000000"/>
        </w:rPr>
        <w:t xml:space="preserve">Each called </w:t>
      </w:r>
      <w:r w:rsidR="00D63D86" w:rsidRPr="004C1E98">
        <w:rPr>
          <w:rFonts w:ascii="Palatino Linotype" w:hAnsi="Palatino Linotype" w:cs="MinionPro-Regular"/>
          <w:color w:val="000000"/>
        </w:rPr>
        <w:t xml:space="preserve">worker </w:t>
      </w:r>
      <w:r w:rsidR="00286C34" w:rsidRPr="004C1E98">
        <w:rPr>
          <w:rFonts w:ascii="Palatino Linotype" w:hAnsi="Palatino Linotype" w:cs="MinionPro-Regular"/>
          <w:color w:val="000000"/>
        </w:rPr>
        <w:t>has vowed</w:t>
      </w:r>
      <w:r w:rsidR="00D63D86" w:rsidRPr="004C1E98">
        <w:rPr>
          <w:rFonts w:ascii="Palatino Linotype" w:hAnsi="Palatino Linotype" w:cs="MinionPro-Regular"/>
          <w:color w:val="000000"/>
        </w:rPr>
        <w:t xml:space="preserve"> to remain faithful to the teachings of the synod, based on the Bible and summarized in the Lutheran Confessions and in the other doctrinal statements of the synod.  That faithfulness applies not only to the doctrinal content of what the worker preaches or teaches, but it also applies to the qualifications that The Word of God establishes for a called worker</w:t>
      </w:r>
      <w:r w:rsidR="00286C34" w:rsidRPr="004C1E98">
        <w:rPr>
          <w:rFonts w:ascii="Palatino Linotype" w:hAnsi="Palatino Linotype" w:cs="MinionPro-Regular"/>
          <w:color w:val="000000"/>
        </w:rPr>
        <w:t xml:space="preserve"> in terms of abilities and behavior</w:t>
      </w:r>
      <w:r w:rsidR="00D63D86" w:rsidRPr="004C1E98">
        <w:rPr>
          <w:rFonts w:ascii="Palatino Linotype" w:hAnsi="Palatino Linotype" w:cs="MinionPro-Regular"/>
          <w:color w:val="000000"/>
        </w:rPr>
        <w:t>.  Those who depart from the teachings or who fail to meet the other qualifications for the public ministry disqualify themselves from service.</w:t>
      </w:r>
    </w:p>
    <w:p w14:paraId="49B9DD63" w14:textId="77777777" w:rsidR="00D63D86" w:rsidRPr="004C1E98" w:rsidRDefault="00D63D86" w:rsidP="000B5B8A">
      <w:pPr>
        <w:autoSpaceDE w:val="0"/>
        <w:autoSpaceDN w:val="0"/>
        <w:adjustRightInd w:val="0"/>
        <w:spacing w:after="0" w:line="240" w:lineRule="auto"/>
        <w:rPr>
          <w:rFonts w:ascii="Palatino Linotype" w:hAnsi="Palatino Linotype" w:cs="MinionPro-Regular"/>
          <w:color w:val="000000"/>
        </w:rPr>
      </w:pPr>
    </w:p>
    <w:p w14:paraId="7A6F03BD" w14:textId="77777777" w:rsidR="00D63D86" w:rsidRPr="004C1E98" w:rsidRDefault="00D63D86" w:rsidP="003F633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 xml:space="preserve">The same standards </w:t>
      </w:r>
      <w:r w:rsidR="00286C34" w:rsidRPr="004C1E98">
        <w:rPr>
          <w:rFonts w:ascii="Palatino Linotype" w:hAnsi="Palatino Linotype" w:cs="MinionPro-Regular"/>
          <w:color w:val="000000"/>
        </w:rPr>
        <w:t xml:space="preserve">should </w:t>
      </w:r>
      <w:r w:rsidRPr="004C1E98">
        <w:rPr>
          <w:rFonts w:ascii="Palatino Linotype" w:hAnsi="Palatino Linotype" w:cs="MinionPro-Regular"/>
          <w:color w:val="000000"/>
        </w:rPr>
        <w:t>apply to anyone who serves as a representative of the congregation</w:t>
      </w:r>
      <w:r w:rsidR="00861424">
        <w:rPr>
          <w:rFonts w:ascii="Palatino Linotype" w:hAnsi="Palatino Linotype" w:cs="MinionPro-Regular"/>
          <w:color w:val="000000"/>
        </w:rPr>
        <w:t xml:space="preserve"> </w:t>
      </w:r>
      <w:r w:rsidRPr="004C1E98">
        <w:rPr>
          <w:rFonts w:ascii="Palatino Linotype" w:hAnsi="Palatino Linotype" w:cs="MinionPro-Regular"/>
          <w:color w:val="000000"/>
        </w:rPr>
        <w:t>to the public, where the teachings of the synod may need to be explained and where the person’s position connects the worker closely to the ministry of the congregation.</w:t>
      </w:r>
      <w:r w:rsidR="0051582C" w:rsidRPr="004C1E98">
        <w:rPr>
          <w:rFonts w:ascii="Palatino Linotype" w:hAnsi="Palatino Linotype" w:cs="MinionPro-Regular"/>
          <w:color w:val="000000"/>
        </w:rPr>
        <w:t xml:space="preserve">  Preference will, therefore, be given in these positions to members of the WELS or a synod in fellowship with WELS.  </w:t>
      </w:r>
    </w:p>
    <w:p w14:paraId="0FEF75A1" w14:textId="77777777" w:rsidR="00D63D86" w:rsidRPr="004C1E98" w:rsidRDefault="00D63D86" w:rsidP="000B5B8A">
      <w:pPr>
        <w:autoSpaceDE w:val="0"/>
        <w:autoSpaceDN w:val="0"/>
        <w:adjustRightInd w:val="0"/>
        <w:spacing w:after="0" w:line="240" w:lineRule="auto"/>
        <w:rPr>
          <w:rFonts w:ascii="Palatino Linotype" w:hAnsi="Palatino Linotype" w:cs="MinionPro-Regular"/>
          <w:color w:val="000000"/>
        </w:rPr>
      </w:pPr>
    </w:p>
    <w:p w14:paraId="708060A6" w14:textId="77777777" w:rsidR="00D63D86" w:rsidRPr="004C1E98" w:rsidRDefault="00D63D86" w:rsidP="003F633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Congregations</w:t>
      </w:r>
      <w:r w:rsidR="00861424">
        <w:rPr>
          <w:rFonts w:ascii="Palatino Linotype" w:hAnsi="Palatino Linotype" w:cs="MinionPro-Regular"/>
          <w:color w:val="000000"/>
        </w:rPr>
        <w:t>, schools, and affiliated organizations</w:t>
      </w:r>
      <w:r w:rsidRPr="004C1E98">
        <w:rPr>
          <w:rFonts w:ascii="Palatino Linotype" w:hAnsi="Palatino Linotype" w:cs="MinionPro-Regular"/>
          <w:color w:val="000000"/>
        </w:rPr>
        <w:t xml:space="preserve"> may hire other employees to carry out work that </w:t>
      </w:r>
      <w:r w:rsidR="00286C34" w:rsidRPr="004C1E98">
        <w:rPr>
          <w:rFonts w:ascii="Palatino Linotype" w:hAnsi="Palatino Linotype" w:cs="MinionPro-Regular"/>
          <w:color w:val="000000"/>
        </w:rPr>
        <w:t>i</w:t>
      </w:r>
      <w:r w:rsidRPr="004C1E98">
        <w:rPr>
          <w:rFonts w:ascii="Palatino Linotype" w:hAnsi="Palatino Linotype" w:cs="MinionPro-Regular"/>
          <w:color w:val="000000"/>
        </w:rPr>
        <w:t xml:space="preserve">s not connected directly to the Means of Grace and in which the worker is not viewed as a representative of the </w:t>
      </w:r>
      <w:r w:rsidR="00861424">
        <w:rPr>
          <w:rFonts w:ascii="Palatino Linotype" w:hAnsi="Palatino Linotype" w:cs="MinionPro-Regular"/>
          <w:color w:val="000000"/>
        </w:rPr>
        <w:t>organization</w:t>
      </w:r>
      <w:r w:rsidRPr="004C1E98">
        <w:rPr>
          <w:rFonts w:ascii="Palatino Linotype" w:hAnsi="Palatino Linotype" w:cs="MinionPro-Regular"/>
          <w:color w:val="000000"/>
        </w:rPr>
        <w:t xml:space="preserve">.  In such cases, </w:t>
      </w:r>
      <w:r w:rsidR="00286C34" w:rsidRPr="004C1E98">
        <w:rPr>
          <w:rFonts w:ascii="Palatino Linotype" w:hAnsi="Palatino Linotype" w:cs="MinionPro-Regular"/>
          <w:color w:val="000000"/>
        </w:rPr>
        <w:t xml:space="preserve">the </w:t>
      </w:r>
      <w:r w:rsidR="00861424">
        <w:rPr>
          <w:rFonts w:ascii="Palatino Linotype" w:hAnsi="Palatino Linotype" w:cs="MinionPro-Regular"/>
          <w:color w:val="000000"/>
        </w:rPr>
        <w:t xml:space="preserve">organization </w:t>
      </w:r>
      <w:r w:rsidR="00286C34" w:rsidRPr="004C1E98">
        <w:rPr>
          <w:rFonts w:ascii="Palatino Linotype" w:hAnsi="Palatino Linotype" w:cs="MinionPro-Regular"/>
          <w:color w:val="000000"/>
        </w:rPr>
        <w:t xml:space="preserve">may choose to employ </w:t>
      </w:r>
      <w:r w:rsidRPr="004C1E98">
        <w:rPr>
          <w:rFonts w:ascii="Palatino Linotype" w:hAnsi="Palatino Linotype" w:cs="MinionPro-Regular"/>
          <w:color w:val="000000"/>
        </w:rPr>
        <w:t>indiv</w:t>
      </w:r>
      <w:r w:rsidR="00861424">
        <w:rPr>
          <w:rFonts w:ascii="Palatino Linotype" w:hAnsi="Palatino Linotype" w:cs="MinionPro-Regular"/>
          <w:color w:val="000000"/>
        </w:rPr>
        <w:t>iduals who are not a part of its</w:t>
      </w:r>
      <w:r w:rsidRPr="004C1E98">
        <w:rPr>
          <w:rFonts w:ascii="Palatino Linotype" w:hAnsi="Palatino Linotype" w:cs="MinionPro-Regular"/>
          <w:color w:val="000000"/>
        </w:rPr>
        <w:t xml:space="preserve"> fellowship.  But such employees should still be required to sign a statement indicating that they</w:t>
      </w:r>
      <w:r w:rsidR="003F6332" w:rsidRPr="004C1E98">
        <w:rPr>
          <w:rFonts w:ascii="Palatino Linotype" w:hAnsi="Palatino Linotype" w:cs="MinionPro-Regular"/>
          <w:color w:val="000000"/>
        </w:rPr>
        <w:t xml:space="preserve"> understand that they</w:t>
      </w:r>
      <w:r w:rsidRPr="004C1E98">
        <w:rPr>
          <w:rFonts w:ascii="Palatino Linotype" w:hAnsi="Palatino Linotype" w:cs="MinionPro-Regular"/>
          <w:color w:val="000000"/>
        </w:rPr>
        <w:t xml:space="preserve"> </w:t>
      </w:r>
      <w:r w:rsidR="005F3015">
        <w:rPr>
          <w:rFonts w:ascii="Palatino Linotype" w:hAnsi="Palatino Linotype" w:cs="MinionPro-Regular"/>
          <w:color w:val="000000"/>
        </w:rPr>
        <w:t>may</w:t>
      </w:r>
      <w:r w:rsidRPr="004C1E98">
        <w:rPr>
          <w:rFonts w:ascii="Palatino Linotype" w:hAnsi="Palatino Linotype" w:cs="MinionPro-Regular"/>
          <w:color w:val="000000"/>
        </w:rPr>
        <w:t xml:space="preserve"> forfeit employment if their words</w:t>
      </w:r>
      <w:r w:rsidR="003F6332" w:rsidRPr="004C1E98">
        <w:rPr>
          <w:rFonts w:ascii="Palatino Linotype" w:hAnsi="Palatino Linotype" w:cs="MinionPro-Regular"/>
          <w:color w:val="000000"/>
        </w:rPr>
        <w:t>, a</w:t>
      </w:r>
      <w:r w:rsidRPr="004C1E98">
        <w:rPr>
          <w:rFonts w:ascii="Palatino Linotype" w:hAnsi="Palatino Linotype" w:cs="MinionPro-Regular"/>
          <w:color w:val="000000"/>
        </w:rPr>
        <w:t>ctions</w:t>
      </w:r>
      <w:r w:rsidR="003F6332" w:rsidRPr="004C1E98">
        <w:rPr>
          <w:rFonts w:ascii="Palatino Linotype" w:hAnsi="Palatino Linotype" w:cs="MinionPro-Regular"/>
          <w:color w:val="000000"/>
        </w:rPr>
        <w:t>, and/or lifestyle</w:t>
      </w:r>
      <w:r w:rsidRPr="004C1E98">
        <w:rPr>
          <w:rFonts w:ascii="Palatino Linotype" w:hAnsi="Palatino Linotype" w:cs="MinionPro-Regular"/>
          <w:color w:val="000000"/>
        </w:rPr>
        <w:t xml:space="preserve"> are not consistent wi</w:t>
      </w:r>
      <w:r w:rsidR="00861424">
        <w:rPr>
          <w:rFonts w:ascii="Palatino Linotype" w:hAnsi="Palatino Linotype" w:cs="MinionPro-Regular"/>
          <w:color w:val="000000"/>
        </w:rPr>
        <w:t>th the values and beliefs and teachings of the Wisconsin Evangelical Lutheran Synod</w:t>
      </w:r>
      <w:r w:rsidRPr="004C1E98">
        <w:rPr>
          <w:rFonts w:ascii="Palatino Linotype" w:hAnsi="Palatino Linotype" w:cs="MinionPro-Regular"/>
          <w:color w:val="000000"/>
        </w:rPr>
        <w:t xml:space="preserve">.  Having workers whose </w:t>
      </w:r>
      <w:r w:rsidR="003F6332" w:rsidRPr="004C1E98">
        <w:rPr>
          <w:rFonts w:ascii="Palatino Linotype" w:hAnsi="Palatino Linotype" w:cs="MinionPro-Regular"/>
          <w:color w:val="000000"/>
        </w:rPr>
        <w:t>behavior</w:t>
      </w:r>
      <w:r w:rsidRPr="004C1E98">
        <w:rPr>
          <w:rFonts w:ascii="Palatino Linotype" w:hAnsi="Palatino Linotype" w:cs="MinionPro-Regular"/>
          <w:color w:val="000000"/>
        </w:rPr>
        <w:t xml:space="preserve"> </w:t>
      </w:r>
      <w:r w:rsidR="005F3015">
        <w:rPr>
          <w:rFonts w:ascii="Palatino Linotype" w:hAnsi="Palatino Linotype" w:cs="MinionPro-Regular"/>
          <w:color w:val="000000"/>
        </w:rPr>
        <w:t xml:space="preserve">openly </w:t>
      </w:r>
      <w:r w:rsidRPr="004C1E98">
        <w:rPr>
          <w:rFonts w:ascii="Palatino Linotype" w:hAnsi="Palatino Linotype" w:cs="MinionPro-Regular"/>
          <w:color w:val="000000"/>
        </w:rPr>
        <w:t xml:space="preserve">contradicts </w:t>
      </w:r>
      <w:r w:rsidR="00E52726">
        <w:rPr>
          <w:rFonts w:ascii="Palatino Linotype" w:hAnsi="Palatino Linotype" w:cs="MinionPro-Regular"/>
          <w:color w:val="000000"/>
        </w:rPr>
        <w:t>WELS teachings,</w:t>
      </w:r>
      <w:r w:rsidR="00286C34" w:rsidRPr="004C1E98">
        <w:rPr>
          <w:rFonts w:ascii="Palatino Linotype" w:hAnsi="Palatino Linotype" w:cs="MinionPro-Regular"/>
          <w:color w:val="000000"/>
        </w:rPr>
        <w:t xml:space="preserve"> values and principles c</w:t>
      </w:r>
      <w:r w:rsidRPr="004C1E98">
        <w:rPr>
          <w:rFonts w:ascii="Palatino Linotype" w:hAnsi="Palatino Linotype" w:cs="MinionPro-Regular"/>
          <w:color w:val="000000"/>
        </w:rPr>
        <w:t xml:space="preserve">ould be detrimental to the ministry of the </w:t>
      </w:r>
      <w:r w:rsidR="00861424">
        <w:rPr>
          <w:rFonts w:ascii="Palatino Linotype" w:hAnsi="Palatino Linotype" w:cs="MinionPro-Regular"/>
          <w:color w:val="000000"/>
        </w:rPr>
        <w:t>organization</w:t>
      </w:r>
      <w:r w:rsidRPr="004C1E98">
        <w:rPr>
          <w:rFonts w:ascii="Palatino Linotype" w:hAnsi="Palatino Linotype" w:cs="MinionPro-Regular"/>
          <w:color w:val="000000"/>
        </w:rPr>
        <w:t>.</w:t>
      </w:r>
    </w:p>
    <w:p w14:paraId="0808C53B" w14:textId="77777777" w:rsidR="000B69D8" w:rsidRPr="004C1E98" w:rsidRDefault="000B69D8" w:rsidP="000B5B8A">
      <w:pPr>
        <w:autoSpaceDE w:val="0"/>
        <w:autoSpaceDN w:val="0"/>
        <w:adjustRightInd w:val="0"/>
        <w:spacing w:after="0" w:line="240" w:lineRule="auto"/>
        <w:rPr>
          <w:rFonts w:ascii="Palatino Linotype" w:hAnsi="Palatino Linotype" w:cs="MinionPro-Regular"/>
          <w:color w:val="000000"/>
        </w:rPr>
      </w:pPr>
    </w:p>
    <w:p w14:paraId="538324E6" w14:textId="77777777" w:rsidR="00F65EF6" w:rsidRPr="004C1E98" w:rsidRDefault="000B5B8A" w:rsidP="003F633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Employee job descriptions</w:t>
      </w:r>
      <w:r w:rsidR="00D63D86" w:rsidRPr="004C1E98">
        <w:rPr>
          <w:rFonts w:ascii="Palatino Linotype" w:hAnsi="Palatino Linotype" w:cs="MinionPro-Regular"/>
          <w:color w:val="000000"/>
        </w:rPr>
        <w:t xml:space="preserve"> and the employee handbook, therefore,</w:t>
      </w:r>
      <w:r w:rsidRPr="004C1E98">
        <w:rPr>
          <w:rFonts w:ascii="Palatino Linotype" w:hAnsi="Palatino Linotype" w:cs="MinionPro-Regular"/>
          <w:color w:val="000000"/>
        </w:rPr>
        <w:t xml:space="preserve"> should include</w:t>
      </w:r>
      <w:r w:rsidR="00F65EF6" w:rsidRPr="004C1E98">
        <w:rPr>
          <w:rFonts w:ascii="Palatino Linotype" w:hAnsi="Palatino Linotype" w:cs="MinionPro-Regular"/>
          <w:color w:val="000000"/>
        </w:rPr>
        <w:t xml:space="preserve"> </w:t>
      </w:r>
      <w:r w:rsidR="003F6332" w:rsidRPr="004C1E98">
        <w:rPr>
          <w:rFonts w:ascii="Palatino Linotype" w:hAnsi="Palatino Linotype" w:cs="MinionPro-Regular"/>
          <w:color w:val="000000"/>
        </w:rPr>
        <w:t xml:space="preserve">the qualifications required for each positions, as well as </w:t>
      </w:r>
      <w:r w:rsidRPr="004C1E98">
        <w:rPr>
          <w:rFonts w:ascii="Palatino Linotype" w:hAnsi="Palatino Linotype" w:cs="MinionPro-Regular"/>
          <w:color w:val="000000"/>
        </w:rPr>
        <w:t>the religious grounds for limiting employment</w:t>
      </w:r>
      <w:r w:rsidR="00D63D86" w:rsidRPr="004C1E98">
        <w:rPr>
          <w:rFonts w:ascii="Palatino Linotype" w:hAnsi="Palatino Linotype" w:cs="MinionPro-Regular"/>
          <w:color w:val="000000"/>
        </w:rPr>
        <w:t xml:space="preserve"> o</w:t>
      </w:r>
      <w:r w:rsidR="003F6332" w:rsidRPr="004C1E98">
        <w:rPr>
          <w:rFonts w:ascii="Palatino Linotype" w:hAnsi="Palatino Linotype" w:cs="MinionPro-Regular"/>
          <w:color w:val="000000"/>
        </w:rPr>
        <w:t xml:space="preserve">pportunities described above.  This would include positions (such as pastor or principal) where the position is limited to men for doctrinal reasons. </w:t>
      </w:r>
    </w:p>
    <w:p w14:paraId="692B7BCC" w14:textId="77777777" w:rsidR="003F6332" w:rsidRPr="004C1E98" w:rsidRDefault="003F6332" w:rsidP="000B5B8A">
      <w:pPr>
        <w:autoSpaceDE w:val="0"/>
        <w:autoSpaceDN w:val="0"/>
        <w:adjustRightInd w:val="0"/>
        <w:spacing w:after="0" w:line="240" w:lineRule="auto"/>
        <w:rPr>
          <w:rFonts w:ascii="Palatino Linotype" w:hAnsi="Palatino Linotype" w:cs="MinionPro-Regular"/>
          <w:color w:val="000000"/>
        </w:rPr>
      </w:pPr>
    </w:p>
    <w:p w14:paraId="44391EB2" w14:textId="77777777" w:rsidR="000B5B8A" w:rsidRDefault="000B5B8A" w:rsidP="003F6332">
      <w:pPr>
        <w:autoSpaceDE w:val="0"/>
        <w:autoSpaceDN w:val="0"/>
        <w:adjustRightInd w:val="0"/>
        <w:spacing w:after="0" w:line="240" w:lineRule="auto"/>
        <w:ind w:firstLine="720"/>
        <w:rPr>
          <w:rFonts w:ascii="Palatino Linotype" w:hAnsi="Palatino Linotype" w:cs="MinionPro-Regular"/>
          <w:color w:val="000000"/>
        </w:rPr>
      </w:pPr>
      <w:r w:rsidRPr="004C1E98">
        <w:rPr>
          <w:rFonts w:ascii="Palatino Linotype" w:hAnsi="Palatino Linotype" w:cs="MinionPro-Regular"/>
          <w:color w:val="000000"/>
        </w:rPr>
        <w:t xml:space="preserve">Finally, </w:t>
      </w:r>
      <w:r w:rsidR="003F6332" w:rsidRPr="004C1E98">
        <w:rPr>
          <w:rFonts w:ascii="Palatino Linotype" w:hAnsi="Palatino Linotype" w:cs="MinionPro-Regular"/>
          <w:color w:val="000000"/>
        </w:rPr>
        <w:t>congregations</w:t>
      </w:r>
      <w:r w:rsidR="00861424">
        <w:rPr>
          <w:rFonts w:ascii="Palatino Linotype" w:hAnsi="Palatino Linotype" w:cs="MinionPro-Regular"/>
          <w:color w:val="000000"/>
        </w:rPr>
        <w:t>, schools, and affiliated organizations</w:t>
      </w:r>
      <w:r w:rsidRPr="004C1E98">
        <w:rPr>
          <w:rFonts w:ascii="Palatino Linotype" w:hAnsi="Palatino Linotype" w:cs="MinionPro-Regular"/>
          <w:color w:val="000000"/>
        </w:rPr>
        <w:t xml:space="preserve"> must </w:t>
      </w:r>
      <w:r w:rsidR="003F6332" w:rsidRPr="004C1E98">
        <w:rPr>
          <w:rFonts w:ascii="Palatino Linotype" w:hAnsi="Palatino Linotype" w:cs="MinionPro-Regular"/>
          <w:color w:val="000000"/>
        </w:rPr>
        <w:t>be consistent in their</w:t>
      </w:r>
      <w:r w:rsidR="00F65EF6" w:rsidRPr="004C1E98">
        <w:rPr>
          <w:rFonts w:ascii="Palatino Linotype" w:hAnsi="Palatino Linotype" w:cs="MinionPro-Regular"/>
          <w:color w:val="000000"/>
        </w:rPr>
        <w:t xml:space="preserve"> </w:t>
      </w:r>
      <w:r w:rsidR="003F6332" w:rsidRPr="004C1E98">
        <w:rPr>
          <w:rFonts w:ascii="Palatino Linotype" w:hAnsi="Palatino Linotype" w:cs="MinionPro-Regular"/>
          <w:color w:val="000000"/>
        </w:rPr>
        <w:t>application of</w:t>
      </w:r>
      <w:r w:rsidRPr="004C1E98">
        <w:rPr>
          <w:rFonts w:ascii="Palatino Linotype" w:hAnsi="Palatino Linotype" w:cs="MinionPro-Regular"/>
          <w:color w:val="000000"/>
        </w:rPr>
        <w:t xml:space="preserve"> their employment standards and handle</w:t>
      </w:r>
      <w:r w:rsidR="003F6332"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similar cases alike. For example, </w:t>
      </w:r>
      <w:r w:rsidR="003F6332" w:rsidRPr="004C1E98">
        <w:rPr>
          <w:rFonts w:ascii="Palatino Linotype" w:hAnsi="Palatino Linotype" w:cs="MinionPro-Regular"/>
          <w:color w:val="000000"/>
        </w:rPr>
        <w:t>an organization</w:t>
      </w:r>
      <w:r w:rsidR="00F65EF6" w:rsidRPr="004C1E98">
        <w:rPr>
          <w:rFonts w:ascii="Palatino Linotype" w:hAnsi="Palatino Linotype" w:cs="MinionPro-Regular"/>
          <w:color w:val="000000"/>
        </w:rPr>
        <w:t xml:space="preserve"> </w:t>
      </w:r>
      <w:r w:rsidRPr="004C1E98">
        <w:rPr>
          <w:rFonts w:ascii="Palatino Linotype" w:hAnsi="Palatino Linotype" w:cs="MinionPro-Regular"/>
          <w:color w:val="000000"/>
        </w:rPr>
        <w:t>mig</w:t>
      </w:r>
      <w:r w:rsidR="003F6332" w:rsidRPr="004C1E98">
        <w:rPr>
          <w:rFonts w:ascii="Palatino Linotype" w:hAnsi="Palatino Linotype" w:cs="MinionPro-Regular"/>
          <w:color w:val="000000"/>
        </w:rPr>
        <w:t>ht be legally vulnerable if it</w:t>
      </w:r>
      <w:r w:rsidRPr="004C1E98">
        <w:rPr>
          <w:rFonts w:ascii="Palatino Linotype" w:hAnsi="Palatino Linotype" w:cs="MinionPro-Regular"/>
          <w:color w:val="000000"/>
        </w:rPr>
        <w:t xml:space="preserve"> terminate</w:t>
      </w:r>
      <w:r w:rsidR="003F6332" w:rsidRPr="004C1E98">
        <w:rPr>
          <w:rFonts w:ascii="Palatino Linotype" w:hAnsi="Palatino Linotype" w:cs="MinionPro-Regular"/>
          <w:color w:val="000000"/>
        </w:rPr>
        <w:t xml:space="preserve">s </w:t>
      </w:r>
      <w:r w:rsidRPr="004C1E98">
        <w:rPr>
          <w:rFonts w:ascii="Palatino Linotype" w:hAnsi="Palatino Linotype" w:cs="MinionPro-Regular"/>
          <w:color w:val="000000"/>
        </w:rPr>
        <w:t>an unmarried, pregnant female employee on</w:t>
      </w:r>
      <w:r w:rsidR="00F65EF6" w:rsidRPr="004C1E98">
        <w:rPr>
          <w:rFonts w:ascii="Palatino Linotype" w:hAnsi="Palatino Linotype" w:cs="MinionPro-Regular"/>
          <w:color w:val="000000"/>
        </w:rPr>
        <w:t xml:space="preserve"> </w:t>
      </w:r>
      <w:r w:rsidRPr="004C1E98">
        <w:rPr>
          <w:rFonts w:ascii="Palatino Linotype" w:hAnsi="Palatino Linotype" w:cs="MinionPro-Regular"/>
          <w:color w:val="000000"/>
        </w:rPr>
        <w:t>religious grounds, but do</w:t>
      </w:r>
      <w:r w:rsidR="003F6332" w:rsidRPr="004C1E98">
        <w:rPr>
          <w:rFonts w:ascii="Palatino Linotype" w:hAnsi="Palatino Linotype" w:cs="MinionPro-Regular"/>
          <w:color w:val="000000"/>
        </w:rPr>
        <w:t>es</w:t>
      </w:r>
      <w:r w:rsidRPr="004C1E98">
        <w:rPr>
          <w:rFonts w:ascii="Palatino Linotype" w:hAnsi="Palatino Linotype" w:cs="MinionPro-Regular"/>
          <w:color w:val="000000"/>
        </w:rPr>
        <w:t xml:space="preserve"> not terminate a male</w:t>
      </w:r>
      <w:r w:rsidR="003F6332" w:rsidRPr="004C1E98">
        <w:rPr>
          <w:rFonts w:ascii="Palatino Linotype" w:hAnsi="Palatino Linotype" w:cs="MinionPro-Regular"/>
          <w:color w:val="000000"/>
        </w:rPr>
        <w:t xml:space="preserve"> </w:t>
      </w:r>
      <w:r w:rsidRPr="004C1E98">
        <w:rPr>
          <w:rFonts w:ascii="Palatino Linotype" w:hAnsi="Palatino Linotype" w:cs="MinionPro-Regular"/>
          <w:color w:val="000000"/>
        </w:rPr>
        <w:t>employee known to have engaged in extramarital</w:t>
      </w:r>
      <w:r w:rsidR="00F65EF6" w:rsidRPr="004C1E98">
        <w:rPr>
          <w:rFonts w:ascii="Palatino Linotype" w:hAnsi="Palatino Linotype" w:cs="MinionPro-Regular"/>
          <w:color w:val="000000"/>
        </w:rPr>
        <w:t xml:space="preserve"> </w:t>
      </w:r>
      <w:r w:rsidRPr="004C1E98">
        <w:rPr>
          <w:rFonts w:ascii="Palatino Linotype" w:hAnsi="Palatino Linotype" w:cs="MinionPro-Regular"/>
          <w:color w:val="000000"/>
        </w:rPr>
        <w:t>sexual relations. Consistency in employment</w:t>
      </w:r>
      <w:r w:rsidR="003F6332" w:rsidRPr="004C1E98">
        <w:rPr>
          <w:rFonts w:ascii="Palatino Linotype" w:hAnsi="Palatino Linotype" w:cs="MinionPro-Regular"/>
          <w:color w:val="000000"/>
        </w:rPr>
        <w:t xml:space="preserve"> </w:t>
      </w:r>
      <w:r w:rsidRPr="004C1E98">
        <w:rPr>
          <w:rFonts w:ascii="Palatino Linotype" w:hAnsi="Palatino Linotype" w:cs="MinionPro-Regular"/>
          <w:color w:val="000000"/>
        </w:rPr>
        <w:t>decisions will make it more likely courts will</w:t>
      </w:r>
      <w:r w:rsidR="00F65EF6" w:rsidRPr="004C1E98">
        <w:rPr>
          <w:rFonts w:ascii="Palatino Linotype" w:hAnsi="Palatino Linotype" w:cs="MinionPro-Regular"/>
          <w:color w:val="000000"/>
        </w:rPr>
        <w:t xml:space="preserve"> </w:t>
      </w:r>
      <w:r w:rsidRPr="004C1E98">
        <w:rPr>
          <w:rFonts w:ascii="Palatino Linotype" w:hAnsi="Palatino Linotype" w:cs="MinionPro-Regular"/>
          <w:color w:val="000000"/>
        </w:rPr>
        <w:t>find the organization acted properly and did not</w:t>
      </w:r>
      <w:r w:rsidR="003F6332" w:rsidRPr="004C1E98">
        <w:rPr>
          <w:rFonts w:ascii="Palatino Linotype" w:hAnsi="Palatino Linotype" w:cs="MinionPro-Regular"/>
          <w:color w:val="000000"/>
        </w:rPr>
        <w:t xml:space="preserve"> </w:t>
      </w:r>
      <w:r w:rsidRPr="004C1E98">
        <w:rPr>
          <w:rFonts w:ascii="Palatino Linotype" w:hAnsi="Palatino Linotype" w:cs="MinionPro-Regular"/>
          <w:color w:val="000000"/>
        </w:rPr>
        <w:t xml:space="preserve">commit </w:t>
      </w:r>
      <w:r w:rsidR="003F6332" w:rsidRPr="004C1E98">
        <w:rPr>
          <w:rFonts w:ascii="Palatino Linotype" w:hAnsi="Palatino Linotype" w:cs="MinionPro-Regular"/>
          <w:color w:val="000000"/>
        </w:rPr>
        <w:t>e</w:t>
      </w:r>
      <w:r w:rsidRPr="004C1E98">
        <w:rPr>
          <w:rFonts w:ascii="Palatino Linotype" w:hAnsi="Palatino Linotype" w:cs="MinionPro-Regular"/>
          <w:color w:val="000000"/>
        </w:rPr>
        <w:t>mployment discrimination should a</w:t>
      </w:r>
      <w:r w:rsidR="00F65EF6" w:rsidRPr="004C1E98">
        <w:rPr>
          <w:rFonts w:ascii="Palatino Linotype" w:hAnsi="Palatino Linotype" w:cs="MinionPro-Regular"/>
          <w:color w:val="000000"/>
        </w:rPr>
        <w:t xml:space="preserve"> </w:t>
      </w:r>
      <w:r w:rsidR="006B6894" w:rsidRPr="004C1E98">
        <w:rPr>
          <w:rFonts w:ascii="Palatino Linotype" w:hAnsi="Palatino Linotype" w:cs="MinionPro-Regular"/>
          <w:color w:val="000000"/>
        </w:rPr>
        <w:t>terminated</w:t>
      </w:r>
      <w:r w:rsidRPr="004C1E98">
        <w:rPr>
          <w:rFonts w:ascii="Palatino Linotype" w:hAnsi="Palatino Linotype" w:cs="MinionPro-Regular"/>
          <w:color w:val="000000"/>
        </w:rPr>
        <w:t xml:space="preserve"> former employee file suit.</w:t>
      </w:r>
    </w:p>
    <w:p w14:paraId="5E5B677B" w14:textId="77777777" w:rsidR="005F3015" w:rsidRDefault="005F3015" w:rsidP="005F3015">
      <w:pPr>
        <w:autoSpaceDE w:val="0"/>
        <w:autoSpaceDN w:val="0"/>
        <w:adjustRightInd w:val="0"/>
        <w:spacing w:after="0" w:line="240" w:lineRule="auto"/>
        <w:rPr>
          <w:rFonts w:ascii="Palatino Linotype" w:hAnsi="Palatino Linotype" w:cs="MinionPro-Regular"/>
          <w:color w:val="000000"/>
        </w:rPr>
      </w:pPr>
    </w:p>
    <w:p w14:paraId="739DCB32" w14:textId="77777777" w:rsidR="005F3015" w:rsidRDefault="005F3015" w:rsidP="005F3015">
      <w:p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One sample document is provided:</w:t>
      </w:r>
    </w:p>
    <w:p w14:paraId="0789447D" w14:textId="77777777" w:rsidR="005F3015" w:rsidRDefault="009D328F" w:rsidP="005F3015">
      <w:pPr>
        <w:pStyle w:val="ListParagraph"/>
        <w:numPr>
          <w:ilvl w:val="0"/>
          <w:numId w:val="16"/>
        </w:numPr>
        <w:autoSpaceDE w:val="0"/>
        <w:autoSpaceDN w:val="0"/>
        <w:adjustRightInd w:val="0"/>
        <w:spacing w:after="0" w:line="240" w:lineRule="auto"/>
        <w:rPr>
          <w:rFonts w:ascii="Palatino Linotype" w:hAnsi="Palatino Linotype" w:cs="MinionPro-Regular"/>
          <w:i/>
          <w:color w:val="000000"/>
        </w:rPr>
      </w:pPr>
      <w:r>
        <w:rPr>
          <w:rFonts w:ascii="Palatino Linotype" w:hAnsi="Palatino Linotype" w:cs="MinionPro-Regular"/>
          <w:i/>
          <w:color w:val="000000"/>
        </w:rPr>
        <w:t>Employment—Appendix 1</w:t>
      </w:r>
      <w:r w:rsidR="005F3015">
        <w:rPr>
          <w:rFonts w:ascii="Palatino Linotype" w:hAnsi="Palatino Linotype" w:cs="MinionPro-Regular"/>
          <w:i/>
          <w:color w:val="000000"/>
        </w:rPr>
        <w:t xml:space="preserve">:  Employee acknowledgment </w:t>
      </w:r>
    </w:p>
    <w:p w14:paraId="381524AF" w14:textId="77777777" w:rsidR="005F3015" w:rsidRDefault="005F3015">
      <w:pPr>
        <w:rPr>
          <w:rFonts w:ascii="Palatino Linotype" w:hAnsi="Palatino Linotype" w:cs="MinionPro-Regular"/>
          <w:i/>
          <w:color w:val="000000"/>
        </w:rPr>
      </w:pPr>
      <w:r>
        <w:rPr>
          <w:rFonts w:ascii="Palatino Linotype" w:hAnsi="Palatino Linotype" w:cs="MinionPro-Regular"/>
          <w:i/>
          <w:color w:val="000000"/>
        </w:rPr>
        <w:br w:type="page"/>
      </w:r>
    </w:p>
    <w:p w14:paraId="1E2D2D09" w14:textId="77777777" w:rsidR="005F3015" w:rsidRPr="005F3015" w:rsidRDefault="005F3015" w:rsidP="005F3015">
      <w:pPr>
        <w:autoSpaceDE w:val="0"/>
        <w:autoSpaceDN w:val="0"/>
        <w:adjustRightInd w:val="0"/>
        <w:spacing w:after="0" w:line="240" w:lineRule="auto"/>
        <w:rPr>
          <w:rFonts w:ascii="Palatino Linotype" w:hAnsi="Palatino Linotype" w:cs="MinionPro-Regular"/>
          <w:i/>
          <w:color w:val="000000"/>
        </w:rPr>
      </w:pPr>
    </w:p>
    <w:p w14:paraId="4625757B" w14:textId="77777777" w:rsidR="00D42B17" w:rsidRPr="004C1E98" w:rsidRDefault="00D42B17" w:rsidP="003F6332">
      <w:pPr>
        <w:autoSpaceDE w:val="0"/>
        <w:autoSpaceDN w:val="0"/>
        <w:adjustRightInd w:val="0"/>
        <w:spacing w:after="0" w:line="240" w:lineRule="auto"/>
        <w:ind w:firstLine="720"/>
        <w:rPr>
          <w:rFonts w:ascii="Palatino Linotype" w:hAnsi="Palatino Linotype" w:cs="MinionPro-Regular"/>
          <w:color w:val="000000"/>
        </w:rPr>
      </w:pPr>
    </w:p>
    <w:p w14:paraId="2618C6E7" w14:textId="77777777" w:rsidR="00D42B17" w:rsidRPr="009D328F" w:rsidRDefault="009D328F" w:rsidP="009D328F">
      <w:pPr>
        <w:pStyle w:val="Heading1"/>
        <w:spacing w:before="0"/>
        <w:jc w:val="right"/>
        <w:rPr>
          <w:rFonts w:ascii="Palatino Linotype" w:hAnsi="Palatino Linotype" w:cs="MinionPro-Regular"/>
          <w:color w:val="000000"/>
          <w:sz w:val="24"/>
          <w:szCs w:val="24"/>
        </w:rPr>
      </w:pPr>
      <w:r>
        <w:rPr>
          <w:rFonts w:ascii="Palatino Linotype" w:hAnsi="Palatino Linotype"/>
          <w:b/>
          <w:sz w:val="24"/>
          <w:szCs w:val="24"/>
        </w:rPr>
        <w:t>Employment—A</w:t>
      </w:r>
      <w:r w:rsidR="005F3015" w:rsidRPr="009D328F">
        <w:rPr>
          <w:rFonts w:ascii="Palatino Linotype" w:hAnsi="Palatino Linotype"/>
          <w:b/>
          <w:sz w:val="24"/>
          <w:szCs w:val="24"/>
        </w:rPr>
        <w:t xml:space="preserve">ppendix </w:t>
      </w:r>
      <w:r>
        <w:rPr>
          <w:rFonts w:ascii="Palatino Linotype" w:hAnsi="Palatino Linotype"/>
          <w:b/>
          <w:sz w:val="24"/>
          <w:szCs w:val="24"/>
        </w:rPr>
        <w:t>1</w:t>
      </w:r>
    </w:p>
    <w:p w14:paraId="1F934FE1" w14:textId="77777777" w:rsidR="009D328F" w:rsidRDefault="009D328F" w:rsidP="005F3015">
      <w:pPr>
        <w:autoSpaceDE w:val="0"/>
        <w:autoSpaceDN w:val="0"/>
        <w:adjustRightInd w:val="0"/>
        <w:spacing w:after="0" w:line="240" w:lineRule="auto"/>
        <w:jc w:val="center"/>
        <w:rPr>
          <w:rFonts w:ascii="Palatino Linotype" w:hAnsi="Palatino Linotype" w:cs="MinionPro-Regular"/>
          <w:b/>
          <w:color w:val="0070C0"/>
          <w:sz w:val="36"/>
          <w:szCs w:val="36"/>
        </w:rPr>
      </w:pPr>
    </w:p>
    <w:p w14:paraId="716C3AE9" w14:textId="77777777" w:rsidR="00D42B17" w:rsidRPr="005F3015" w:rsidRDefault="005F3015" w:rsidP="005F3015">
      <w:pPr>
        <w:autoSpaceDE w:val="0"/>
        <w:autoSpaceDN w:val="0"/>
        <w:adjustRightInd w:val="0"/>
        <w:spacing w:after="0" w:line="240" w:lineRule="auto"/>
        <w:jc w:val="center"/>
        <w:rPr>
          <w:rFonts w:ascii="Palatino Linotype" w:hAnsi="Palatino Linotype" w:cs="MinionPro-Regular"/>
          <w:b/>
          <w:color w:val="0070C0"/>
          <w:sz w:val="36"/>
          <w:szCs w:val="36"/>
        </w:rPr>
      </w:pPr>
      <w:r w:rsidRPr="005F3015">
        <w:rPr>
          <w:rFonts w:ascii="Palatino Linotype" w:hAnsi="Palatino Linotype" w:cs="MinionPro-Regular"/>
          <w:b/>
          <w:color w:val="0070C0"/>
          <w:sz w:val="36"/>
          <w:szCs w:val="36"/>
        </w:rPr>
        <w:t xml:space="preserve">Employee </w:t>
      </w:r>
      <w:r w:rsidR="005C6674" w:rsidRPr="005F3015">
        <w:rPr>
          <w:rFonts w:ascii="Palatino Linotype" w:hAnsi="Palatino Linotype" w:cs="MinionPro-Regular"/>
          <w:b/>
          <w:color w:val="0070C0"/>
          <w:sz w:val="36"/>
          <w:szCs w:val="36"/>
        </w:rPr>
        <w:t>Acknowledgment</w:t>
      </w:r>
    </w:p>
    <w:p w14:paraId="601CE41E" w14:textId="77777777" w:rsidR="00D42B17" w:rsidRPr="005F3015" w:rsidRDefault="00D42B17" w:rsidP="005F3015">
      <w:pPr>
        <w:autoSpaceDE w:val="0"/>
        <w:autoSpaceDN w:val="0"/>
        <w:adjustRightInd w:val="0"/>
        <w:spacing w:after="0" w:line="240" w:lineRule="auto"/>
        <w:jc w:val="center"/>
        <w:rPr>
          <w:rFonts w:ascii="Palatino Linotype" w:hAnsi="Palatino Linotype" w:cs="MinionPro-Regular"/>
          <w:b/>
          <w:i/>
          <w:color w:val="0070C0"/>
          <w:sz w:val="28"/>
          <w:szCs w:val="28"/>
        </w:rPr>
      </w:pPr>
      <w:r w:rsidRPr="005F3015">
        <w:rPr>
          <w:rFonts w:ascii="Palatino Linotype" w:hAnsi="Palatino Linotype" w:cs="MinionPro-Regular"/>
          <w:b/>
          <w:i/>
          <w:color w:val="0070C0"/>
          <w:sz w:val="28"/>
          <w:szCs w:val="28"/>
        </w:rPr>
        <w:t>(sample)</w:t>
      </w:r>
    </w:p>
    <w:p w14:paraId="4F684D41" w14:textId="77777777" w:rsidR="00F65EF6" w:rsidRPr="004C1E98" w:rsidRDefault="00F65EF6" w:rsidP="000B5B8A">
      <w:pPr>
        <w:autoSpaceDE w:val="0"/>
        <w:autoSpaceDN w:val="0"/>
        <w:adjustRightInd w:val="0"/>
        <w:spacing w:after="0" w:line="240" w:lineRule="auto"/>
        <w:rPr>
          <w:rFonts w:ascii="Palatino Linotype" w:hAnsi="Palatino Linotype" w:cs="GrotesqueMTStd-ExtraCond"/>
          <w:color w:val="00175A"/>
        </w:rPr>
      </w:pPr>
    </w:p>
    <w:p w14:paraId="6F68A834" w14:textId="77777777" w:rsidR="005F3015" w:rsidRDefault="005F3015" w:rsidP="00836DD0">
      <w:pPr>
        <w:autoSpaceDE w:val="0"/>
        <w:autoSpaceDN w:val="0"/>
        <w:adjustRightInd w:val="0"/>
        <w:spacing w:after="0" w:line="240" w:lineRule="auto"/>
        <w:ind w:firstLine="720"/>
        <w:rPr>
          <w:rFonts w:ascii="Palatino Linotype" w:hAnsi="Palatino Linotype" w:cs="GrotesqueMTStd-ExtraCond"/>
          <w:color w:val="00175A"/>
        </w:rPr>
      </w:pPr>
    </w:p>
    <w:p w14:paraId="1D09BAD2" w14:textId="77777777" w:rsidR="005F3015" w:rsidRDefault="005F3015" w:rsidP="00836DD0">
      <w:pPr>
        <w:autoSpaceDE w:val="0"/>
        <w:autoSpaceDN w:val="0"/>
        <w:adjustRightInd w:val="0"/>
        <w:spacing w:after="0" w:line="240" w:lineRule="auto"/>
        <w:ind w:firstLine="720"/>
        <w:rPr>
          <w:rFonts w:ascii="Palatino Linotype" w:hAnsi="Palatino Linotype" w:cs="GrotesqueMTStd-ExtraCond"/>
          <w:color w:val="00175A"/>
        </w:rPr>
      </w:pPr>
    </w:p>
    <w:p w14:paraId="1950BB5F" w14:textId="77777777" w:rsidR="00836DD0" w:rsidRPr="004C1E98" w:rsidRDefault="00D42B17" w:rsidP="00836DD0">
      <w:pPr>
        <w:autoSpaceDE w:val="0"/>
        <w:autoSpaceDN w:val="0"/>
        <w:adjustRightInd w:val="0"/>
        <w:spacing w:after="0" w:line="240" w:lineRule="auto"/>
        <w:ind w:firstLine="720"/>
        <w:rPr>
          <w:rFonts w:ascii="Palatino Linotype" w:hAnsi="Palatino Linotype" w:cs="GrotesqueMTStd-ExtraCond"/>
          <w:color w:val="00175A"/>
        </w:rPr>
      </w:pPr>
      <w:r w:rsidRPr="004C1E98">
        <w:rPr>
          <w:rFonts w:ascii="Palatino Linotype" w:hAnsi="Palatino Linotype" w:cs="GrotesqueMTStd-ExtraCond"/>
          <w:color w:val="00175A"/>
        </w:rPr>
        <w:t>[</w:t>
      </w:r>
      <w:r w:rsidR="00836DD0" w:rsidRPr="00861424">
        <w:rPr>
          <w:rFonts w:ascii="Palatino Linotype" w:hAnsi="Palatino Linotype" w:cs="GrotesqueMTStd-ExtraCond"/>
          <w:i/>
          <w:color w:val="00175A"/>
        </w:rPr>
        <w:t>N</w:t>
      </w:r>
      <w:r w:rsidRPr="00861424">
        <w:rPr>
          <w:rFonts w:ascii="Palatino Linotype" w:hAnsi="Palatino Linotype" w:cs="GrotesqueMTStd-ExtraCond"/>
          <w:i/>
          <w:color w:val="00175A"/>
        </w:rPr>
        <w:t>ame of congregation</w:t>
      </w:r>
      <w:r w:rsidR="00861424" w:rsidRPr="00861424">
        <w:rPr>
          <w:rFonts w:ascii="Palatino Linotype" w:hAnsi="Palatino Linotype" w:cs="GrotesqueMTStd-ExtraCond"/>
          <w:i/>
          <w:color w:val="00175A"/>
        </w:rPr>
        <w:t xml:space="preserve"> or organization</w:t>
      </w:r>
      <w:r w:rsidRPr="004C1E98">
        <w:rPr>
          <w:rFonts w:ascii="Palatino Linotype" w:hAnsi="Palatino Linotype" w:cs="GrotesqueMTStd-ExtraCond"/>
          <w:color w:val="00175A"/>
        </w:rPr>
        <w:t xml:space="preserve">] exists to </w:t>
      </w:r>
      <w:r w:rsidR="007C0486" w:rsidRPr="004C1E98">
        <w:rPr>
          <w:rFonts w:ascii="Palatino Linotype" w:hAnsi="Palatino Linotype" w:cs="GrotesqueMTStd-ExtraCond"/>
          <w:color w:val="00175A"/>
        </w:rPr>
        <w:t xml:space="preserve">proclaim faithfully the Word of God as revealed in the Holy Scriptures. </w:t>
      </w:r>
      <w:r w:rsidR="00836DD0" w:rsidRPr="004C1E98">
        <w:rPr>
          <w:rFonts w:ascii="Palatino Linotype" w:hAnsi="Palatino Linotype" w:cs="GrotesqueMTStd-ExtraCond"/>
          <w:color w:val="00175A"/>
        </w:rPr>
        <w:t xml:space="preserve"> </w:t>
      </w:r>
      <w:r w:rsidR="00861424">
        <w:rPr>
          <w:rFonts w:ascii="Palatino Linotype" w:hAnsi="Palatino Linotype" w:cs="GrotesqueMTStd-ExtraCond"/>
          <w:color w:val="00175A"/>
        </w:rPr>
        <w:t>Therefore [</w:t>
      </w:r>
      <w:r w:rsidR="00861424">
        <w:rPr>
          <w:rFonts w:ascii="Palatino Linotype" w:hAnsi="Palatino Linotype" w:cs="GrotesqueMTStd-ExtraCond"/>
          <w:i/>
          <w:color w:val="00175A"/>
        </w:rPr>
        <w:t>name of congregation or organization</w:t>
      </w:r>
      <w:r w:rsidR="00861424">
        <w:rPr>
          <w:rFonts w:ascii="Palatino Linotype" w:hAnsi="Palatino Linotype" w:cs="GrotesqueMTStd-ExtraCond"/>
          <w:color w:val="00175A"/>
        </w:rPr>
        <w:t xml:space="preserve">] </w:t>
      </w:r>
      <w:r w:rsidR="007C0486" w:rsidRPr="004C1E98">
        <w:rPr>
          <w:rFonts w:ascii="Palatino Linotype" w:hAnsi="Palatino Linotype" w:cs="GrotesqueMTStd-ExtraCond"/>
          <w:color w:val="00175A"/>
        </w:rPr>
        <w:t xml:space="preserve">has a high responsibility to require all employees to conduct themselves in a way that is </w:t>
      </w:r>
      <w:r w:rsidR="00861424">
        <w:rPr>
          <w:rFonts w:ascii="Palatino Linotype" w:hAnsi="Palatino Linotype" w:cs="GrotesqueMTStd-ExtraCond"/>
          <w:color w:val="00175A"/>
        </w:rPr>
        <w:t>not in</w:t>
      </w:r>
      <w:r w:rsidR="007C0486" w:rsidRPr="004C1E98">
        <w:rPr>
          <w:rFonts w:ascii="Palatino Linotype" w:hAnsi="Palatino Linotype" w:cs="GrotesqueMTStd-ExtraCond"/>
          <w:color w:val="00175A"/>
        </w:rPr>
        <w:t xml:space="preserve">consistent with </w:t>
      </w:r>
      <w:r w:rsidR="00861424">
        <w:rPr>
          <w:rFonts w:ascii="Palatino Linotype" w:hAnsi="Palatino Linotype" w:cs="GrotesqueMTStd-ExtraCond"/>
          <w:color w:val="00175A"/>
        </w:rPr>
        <w:t xml:space="preserve">our </w:t>
      </w:r>
      <w:r w:rsidR="007C0486" w:rsidRPr="004C1E98">
        <w:rPr>
          <w:rFonts w:ascii="Palatino Linotype" w:hAnsi="Palatino Linotype" w:cs="GrotesqueMTStd-ExtraCond"/>
          <w:color w:val="00175A"/>
        </w:rPr>
        <w:t>values</w:t>
      </w:r>
      <w:r w:rsidR="00836DD0" w:rsidRPr="004C1E98">
        <w:rPr>
          <w:rFonts w:ascii="Palatino Linotype" w:hAnsi="Palatino Linotype" w:cs="GrotesqueMTStd-ExtraCond"/>
          <w:color w:val="00175A"/>
        </w:rPr>
        <w:t>, mission,</w:t>
      </w:r>
      <w:r w:rsidR="00861424">
        <w:rPr>
          <w:rFonts w:ascii="Palatino Linotype" w:hAnsi="Palatino Linotype" w:cs="GrotesqueMTStd-ExtraCond"/>
          <w:color w:val="00175A"/>
        </w:rPr>
        <w:t xml:space="preserve"> teachings, and </w:t>
      </w:r>
      <w:r w:rsidR="007C0486" w:rsidRPr="004C1E98">
        <w:rPr>
          <w:rFonts w:ascii="Palatino Linotype" w:hAnsi="Palatino Linotype" w:cs="GrotesqueMTStd-ExtraCond"/>
          <w:color w:val="00175A"/>
        </w:rPr>
        <w:t xml:space="preserve">beliefs. </w:t>
      </w:r>
    </w:p>
    <w:p w14:paraId="4930DE03" w14:textId="77777777" w:rsidR="00836DD0" w:rsidRPr="004C1E98" w:rsidRDefault="00836DD0" w:rsidP="000B5B8A">
      <w:pPr>
        <w:autoSpaceDE w:val="0"/>
        <w:autoSpaceDN w:val="0"/>
        <w:adjustRightInd w:val="0"/>
        <w:spacing w:after="0" w:line="240" w:lineRule="auto"/>
        <w:rPr>
          <w:rFonts w:ascii="Palatino Linotype" w:hAnsi="Palatino Linotype" w:cs="GrotesqueMTStd-ExtraCond"/>
          <w:color w:val="00175A"/>
        </w:rPr>
      </w:pPr>
    </w:p>
    <w:p w14:paraId="72C20343" w14:textId="77777777" w:rsidR="00D42B17" w:rsidRPr="004C1E98" w:rsidRDefault="007C0486" w:rsidP="00836DD0">
      <w:pPr>
        <w:autoSpaceDE w:val="0"/>
        <w:autoSpaceDN w:val="0"/>
        <w:adjustRightInd w:val="0"/>
        <w:spacing w:after="0" w:line="240" w:lineRule="auto"/>
        <w:ind w:firstLine="720"/>
        <w:rPr>
          <w:rFonts w:ascii="Palatino Linotype" w:hAnsi="Palatino Linotype" w:cs="GrotesqueMTStd-ExtraCond"/>
          <w:color w:val="00175A"/>
        </w:rPr>
      </w:pPr>
      <w:r w:rsidRPr="004C1E98">
        <w:rPr>
          <w:rFonts w:ascii="Palatino Linotype" w:hAnsi="Palatino Linotype" w:cs="GrotesqueMTStd-ExtraCond"/>
          <w:color w:val="00175A"/>
        </w:rPr>
        <w:t>In view of that, I am aware that I may forfeit my employment at [</w:t>
      </w:r>
      <w:r w:rsidR="00861424">
        <w:rPr>
          <w:rFonts w:ascii="Palatino Linotype" w:hAnsi="Palatino Linotype" w:cs="GrotesqueMTStd-ExtraCond"/>
          <w:i/>
          <w:color w:val="00175A"/>
        </w:rPr>
        <w:t>name of entity</w:t>
      </w:r>
      <w:r w:rsidRPr="004C1E98">
        <w:rPr>
          <w:rFonts w:ascii="Palatino Linotype" w:hAnsi="Palatino Linotype" w:cs="GrotesqueMTStd-ExtraCond"/>
          <w:color w:val="00175A"/>
        </w:rPr>
        <w:t>] if my words, actions, or lifestyle, whether on the job or away from it, are determined to be inconsistent with the church’s values</w:t>
      </w:r>
      <w:r w:rsidR="0046751A">
        <w:rPr>
          <w:rFonts w:ascii="Palatino Linotype" w:hAnsi="Palatino Linotype" w:cs="GrotesqueMTStd-ExtraCond"/>
          <w:color w:val="00175A"/>
        </w:rPr>
        <w:t xml:space="preserve">, </w:t>
      </w:r>
      <w:r w:rsidRPr="004C1E98">
        <w:rPr>
          <w:rFonts w:ascii="Palatino Linotype" w:hAnsi="Palatino Linotype" w:cs="GrotesqueMTStd-ExtraCond"/>
          <w:color w:val="00175A"/>
        </w:rPr>
        <w:t>beliefs</w:t>
      </w:r>
      <w:r w:rsidR="0046751A">
        <w:rPr>
          <w:rFonts w:ascii="Palatino Linotype" w:hAnsi="Palatino Linotype" w:cs="GrotesqueMTStd-ExtraCond"/>
          <w:color w:val="00175A"/>
        </w:rPr>
        <w:t>, and teachings,</w:t>
      </w:r>
      <w:r w:rsidRPr="004C1E98">
        <w:rPr>
          <w:rFonts w:ascii="Palatino Linotype" w:hAnsi="Palatino Linotype" w:cs="GrotesqueMTStd-ExtraCond"/>
          <w:color w:val="00175A"/>
        </w:rPr>
        <w:t xml:space="preserve"> or in any way detrimental to its reputation or mission.</w:t>
      </w:r>
    </w:p>
    <w:p w14:paraId="180409F1" w14:textId="77777777" w:rsidR="005C6674" w:rsidRPr="004C1E98" w:rsidRDefault="005C6674" w:rsidP="00836DD0">
      <w:pPr>
        <w:autoSpaceDE w:val="0"/>
        <w:autoSpaceDN w:val="0"/>
        <w:adjustRightInd w:val="0"/>
        <w:spacing w:after="0" w:line="240" w:lineRule="auto"/>
        <w:ind w:firstLine="720"/>
        <w:rPr>
          <w:rFonts w:ascii="Palatino Linotype" w:hAnsi="Palatino Linotype" w:cs="GrotesqueMTStd-ExtraCond"/>
          <w:color w:val="00175A"/>
        </w:rPr>
      </w:pPr>
    </w:p>
    <w:p w14:paraId="6DFE2BE7" w14:textId="77777777" w:rsidR="005C6674" w:rsidRPr="004C1E98" w:rsidRDefault="005C6674" w:rsidP="00836DD0">
      <w:pPr>
        <w:autoSpaceDE w:val="0"/>
        <w:autoSpaceDN w:val="0"/>
        <w:adjustRightInd w:val="0"/>
        <w:spacing w:after="0" w:line="240" w:lineRule="auto"/>
        <w:ind w:firstLine="720"/>
        <w:rPr>
          <w:rFonts w:ascii="Palatino Linotype" w:hAnsi="Palatino Linotype" w:cs="GrotesqueMTStd-ExtraCond"/>
          <w:color w:val="00175A"/>
        </w:rPr>
      </w:pPr>
      <w:r w:rsidRPr="004C1E98">
        <w:rPr>
          <w:rFonts w:ascii="Palatino Linotype" w:hAnsi="Palatino Linotype" w:cs="GrotesqueMTStd-ExtraCond"/>
          <w:color w:val="00175A"/>
        </w:rPr>
        <w:t>I acknowledge that nothing in this document creates a contract of employment or guarantees continued employment for any particular period of time.</w:t>
      </w:r>
    </w:p>
    <w:p w14:paraId="4AE73674" w14:textId="77777777" w:rsidR="007C0486" w:rsidRPr="004C1E98" w:rsidRDefault="007C0486" w:rsidP="000B5B8A">
      <w:pPr>
        <w:autoSpaceDE w:val="0"/>
        <w:autoSpaceDN w:val="0"/>
        <w:adjustRightInd w:val="0"/>
        <w:spacing w:after="0" w:line="240" w:lineRule="auto"/>
        <w:rPr>
          <w:rFonts w:ascii="Palatino Linotype" w:hAnsi="Palatino Linotype" w:cs="GrotesqueMTStd-ExtraCond"/>
          <w:color w:val="00175A"/>
        </w:rPr>
      </w:pPr>
    </w:p>
    <w:p w14:paraId="2320CB98" w14:textId="77777777" w:rsidR="007C0486" w:rsidRPr="004C1E98" w:rsidRDefault="007C0486" w:rsidP="000B5B8A">
      <w:pPr>
        <w:autoSpaceDE w:val="0"/>
        <w:autoSpaceDN w:val="0"/>
        <w:adjustRightInd w:val="0"/>
        <w:spacing w:after="0" w:line="240" w:lineRule="auto"/>
        <w:rPr>
          <w:rFonts w:ascii="Palatino Linotype" w:hAnsi="Palatino Linotype" w:cs="GrotesqueMTStd-ExtraCond"/>
          <w:color w:val="00175A"/>
        </w:rPr>
      </w:pPr>
    </w:p>
    <w:p w14:paraId="3C2F5CB0" w14:textId="77777777" w:rsidR="007C0486" w:rsidRPr="004C1E98" w:rsidRDefault="007C0486" w:rsidP="000B5B8A">
      <w:pPr>
        <w:autoSpaceDE w:val="0"/>
        <w:autoSpaceDN w:val="0"/>
        <w:adjustRightInd w:val="0"/>
        <w:spacing w:after="0" w:line="240" w:lineRule="auto"/>
        <w:rPr>
          <w:rFonts w:ascii="Palatino Linotype" w:hAnsi="Palatino Linotype" w:cs="GrotesqueMTStd-ExtraCond"/>
          <w:color w:val="00175A"/>
        </w:rPr>
      </w:pPr>
      <w:r w:rsidRPr="004C1E98">
        <w:rPr>
          <w:rFonts w:ascii="Palatino Linotype" w:hAnsi="Palatino Linotype" w:cs="GrotesqueMTStd-ExtraCond"/>
          <w:color w:val="00175A"/>
        </w:rPr>
        <w:t xml:space="preserve">__________________________________________ </w:t>
      </w:r>
      <w:r w:rsidRPr="004C1E98">
        <w:rPr>
          <w:rFonts w:ascii="Palatino Linotype" w:hAnsi="Palatino Linotype" w:cs="GrotesqueMTStd-ExtraCond"/>
          <w:color w:val="00175A"/>
        </w:rPr>
        <w:tab/>
        <w:t xml:space="preserve"> ________________</w:t>
      </w:r>
    </w:p>
    <w:p w14:paraId="000396F2" w14:textId="77777777" w:rsidR="00DF07FD" w:rsidRPr="004C1E98" w:rsidRDefault="007C0486" w:rsidP="000B5B8A">
      <w:pPr>
        <w:autoSpaceDE w:val="0"/>
        <w:autoSpaceDN w:val="0"/>
        <w:adjustRightInd w:val="0"/>
        <w:spacing w:after="0" w:line="240" w:lineRule="auto"/>
        <w:rPr>
          <w:rFonts w:ascii="Palatino Linotype" w:hAnsi="Palatino Linotype" w:cs="GrotesqueMTStd-ExtraCond"/>
          <w:color w:val="00175A"/>
        </w:rPr>
      </w:pPr>
      <w:r w:rsidRPr="004C1E98">
        <w:rPr>
          <w:rFonts w:ascii="Palatino Linotype" w:hAnsi="Palatino Linotype" w:cs="GrotesqueMTStd-ExtraCond"/>
          <w:color w:val="00175A"/>
        </w:rPr>
        <w:t>Signature</w:t>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r>
      <w:r w:rsidRPr="004C1E98">
        <w:rPr>
          <w:rFonts w:ascii="Palatino Linotype" w:hAnsi="Palatino Linotype" w:cs="GrotesqueMTStd-ExtraCond"/>
          <w:color w:val="00175A"/>
        </w:rPr>
        <w:tab/>
        <w:t>Date</w:t>
      </w:r>
    </w:p>
    <w:p w14:paraId="24C26E93" w14:textId="77777777" w:rsidR="00DF07FD" w:rsidRPr="004C1E98" w:rsidRDefault="00DF07FD" w:rsidP="000B5B8A">
      <w:pPr>
        <w:autoSpaceDE w:val="0"/>
        <w:autoSpaceDN w:val="0"/>
        <w:adjustRightInd w:val="0"/>
        <w:spacing w:after="0" w:line="240" w:lineRule="auto"/>
        <w:rPr>
          <w:rFonts w:ascii="Palatino Linotype" w:hAnsi="Palatino Linotype" w:cs="GrotesqueMTStd-ExtraCond"/>
          <w:color w:val="00175A"/>
        </w:rPr>
      </w:pPr>
    </w:p>
    <w:p w14:paraId="5218BAC5" w14:textId="77777777" w:rsidR="00DF07FD" w:rsidRPr="004C1E98" w:rsidRDefault="00DF07FD" w:rsidP="000B5B8A">
      <w:pPr>
        <w:autoSpaceDE w:val="0"/>
        <w:autoSpaceDN w:val="0"/>
        <w:adjustRightInd w:val="0"/>
        <w:spacing w:after="0" w:line="240" w:lineRule="auto"/>
        <w:rPr>
          <w:rFonts w:ascii="Palatino Linotype" w:hAnsi="Palatino Linotype" w:cs="GrotesqueMTStd-ExtraCond"/>
          <w:color w:val="00175A"/>
        </w:rPr>
      </w:pPr>
    </w:p>
    <w:p w14:paraId="19C1F62B" w14:textId="77777777" w:rsidR="00DF07FD" w:rsidRPr="004C1E98" w:rsidRDefault="00DF07FD" w:rsidP="000B5B8A">
      <w:pPr>
        <w:autoSpaceDE w:val="0"/>
        <w:autoSpaceDN w:val="0"/>
        <w:adjustRightInd w:val="0"/>
        <w:spacing w:after="0" w:line="240" w:lineRule="auto"/>
        <w:rPr>
          <w:rFonts w:ascii="Palatino Linotype" w:hAnsi="Palatino Linotype" w:cs="Times New Roman"/>
          <w:color w:val="00175A"/>
        </w:rPr>
      </w:pPr>
    </w:p>
    <w:sectPr w:rsidR="00DF07FD" w:rsidRPr="004C1E98" w:rsidSect="004C1E98">
      <w:footerReference w:type="default" r:id="rId10"/>
      <w:pgSz w:w="12240" w:h="15840"/>
      <w:pgMar w:top="900" w:right="1080" w:bottom="810" w:left="117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C689" w14:textId="77777777" w:rsidR="003A40BA" w:rsidRDefault="003A40BA" w:rsidP="006A4C18">
      <w:pPr>
        <w:spacing w:after="0" w:line="240" w:lineRule="auto"/>
      </w:pPr>
      <w:r>
        <w:separator/>
      </w:r>
    </w:p>
  </w:endnote>
  <w:endnote w:type="continuationSeparator" w:id="0">
    <w:p w14:paraId="3DBA7DA8" w14:textId="77777777" w:rsidR="003A40BA" w:rsidRDefault="003A40BA" w:rsidP="006A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GrotesqueMTStd-ExtraCond">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8340"/>
      <w:docPartObj>
        <w:docPartGallery w:val="Page Numbers (Bottom of Page)"/>
        <w:docPartUnique/>
      </w:docPartObj>
    </w:sdtPr>
    <w:sdtEndPr/>
    <w:sdtContent>
      <w:sdt>
        <w:sdtPr>
          <w:id w:val="1729265143"/>
          <w:docPartObj>
            <w:docPartGallery w:val="Page Numbers (Top of Page)"/>
            <w:docPartUnique/>
          </w:docPartObj>
        </w:sdtPr>
        <w:sdtEndPr/>
        <w:sdtContent>
          <w:p w14:paraId="06A5C388" w14:textId="77777777" w:rsidR="009E4AEE" w:rsidRDefault="009E4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70F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0F5">
              <w:rPr>
                <w:b/>
                <w:bCs/>
                <w:noProof/>
              </w:rPr>
              <w:t>16</w:t>
            </w:r>
            <w:r>
              <w:rPr>
                <w:b/>
                <w:bCs/>
                <w:sz w:val="24"/>
                <w:szCs w:val="24"/>
              </w:rPr>
              <w:fldChar w:fldCharType="end"/>
            </w:r>
          </w:p>
        </w:sdtContent>
      </w:sdt>
    </w:sdtContent>
  </w:sdt>
  <w:p w14:paraId="204AE7B0" w14:textId="77777777" w:rsidR="009E4AEE" w:rsidRDefault="009E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9386" w14:textId="77777777" w:rsidR="003A40BA" w:rsidRDefault="003A40BA" w:rsidP="006A4C18">
      <w:pPr>
        <w:spacing w:after="0" w:line="240" w:lineRule="auto"/>
      </w:pPr>
      <w:r>
        <w:separator/>
      </w:r>
    </w:p>
  </w:footnote>
  <w:footnote w:type="continuationSeparator" w:id="0">
    <w:p w14:paraId="3756D0A3" w14:textId="77777777" w:rsidR="003A40BA" w:rsidRDefault="003A40BA" w:rsidP="006A4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A20"/>
    <w:multiLevelType w:val="hybridMultilevel"/>
    <w:tmpl w:val="BD9C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F94"/>
    <w:multiLevelType w:val="hybridMultilevel"/>
    <w:tmpl w:val="B3A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CC7"/>
    <w:multiLevelType w:val="hybridMultilevel"/>
    <w:tmpl w:val="737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419"/>
    <w:multiLevelType w:val="hybridMultilevel"/>
    <w:tmpl w:val="0042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4F92"/>
    <w:multiLevelType w:val="hybridMultilevel"/>
    <w:tmpl w:val="F3E6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4986"/>
    <w:multiLevelType w:val="hybridMultilevel"/>
    <w:tmpl w:val="E16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27A49"/>
    <w:multiLevelType w:val="hybridMultilevel"/>
    <w:tmpl w:val="1BA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D13"/>
    <w:multiLevelType w:val="hybridMultilevel"/>
    <w:tmpl w:val="18C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A3AE7"/>
    <w:multiLevelType w:val="hybridMultilevel"/>
    <w:tmpl w:val="EA1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03778"/>
    <w:multiLevelType w:val="hybridMultilevel"/>
    <w:tmpl w:val="D5B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41F7"/>
    <w:multiLevelType w:val="hybridMultilevel"/>
    <w:tmpl w:val="0D62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4266E"/>
    <w:multiLevelType w:val="hybridMultilevel"/>
    <w:tmpl w:val="6454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E2BBF"/>
    <w:multiLevelType w:val="hybridMultilevel"/>
    <w:tmpl w:val="536E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93097"/>
    <w:multiLevelType w:val="hybridMultilevel"/>
    <w:tmpl w:val="AAF4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95E79"/>
    <w:multiLevelType w:val="hybridMultilevel"/>
    <w:tmpl w:val="1F82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7C0223"/>
    <w:multiLevelType w:val="hybridMultilevel"/>
    <w:tmpl w:val="3228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6"/>
  </w:num>
  <w:num w:numId="5">
    <w:abstractNumId w:val="13"/>
  </w:num>
  <w:num w:numId="6">
    <w:abstractNumId w:val="11"/>
  </w:num>
  <w:num w:numId="7">
    <w:abstractNumId w:val="3"/>
  </w:num>
  <w:num w:numId="8">
    <w:abstractNumId w:val="1"/>
  </w:num>
  <w:num w:numId="9">
    <w:abstractNumId w:val="4"/>
  </w:num>
  <w:num w:numId="10">
    <w:abstractNumId w:val="5"/>
  </w:num>
  <w:num w:numId="11">
    <w:abstractNumId w:val="10"/>
  </w:num>
  <w:num w:numId="12">
    <w:abstractNumId w:val="2"/>
  </w:num>
  <w:num w:numId="13">
    <w:abstractNumId w:val="12"/>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39"/>
    <w:rsid w:val="00020CED"/>
    <w:rsid w:val="00047BE5"/>
    <w:rsid w:val="000570EC"/>
    <w:rsid w:val="00063D65"/>
    <w:rsid w:val="000647B1"/>
    <w:rsid w:val="000655EC"/>
    <w:rsid w:val="00071C54"/>
    <w:rsid w:val="00072665"/>
    <w:rsid w:val="000B5B8A"/>
    <w:rsid w:val="000B69D8"/>
    <w:rsid w:val="000C4400"/>
    <w:rsid w:val="000D1C3E"/>
    <w:rsid w:val="00103F6B"/>
    <w:rsid w:val="00114F9C"/>
    <w:rsid w:val="001247D5"/>
    <w:rsid w:val="00151F3E"/>
    <w:rsid w:val="0015411D"/>
    <w:rsid w:val="00167B14"/>
    <w:rsid w:val="0017120C"/>
    <w:rsid w:val="00175AC3"/>
    <w:rsid w:val="001936BF"/>
    <w:rsid w:val="001C0E28"/>
    <w:rsid w:val="001C2249"/>
    <w:rsid w:val="001D1E2B"/>
    <w:rsid w:val="001D550D"/>
    <w:rsid w:val="001F634A"/>
    <w:rsid w:val="00242D54"/>
    <w:rsid w:val="00254452"/>
    <w:rsid w:val="00270EEB"/>
    <w:rsid w:val="00286C34"/>
    <w:rsid w:val="002D0CE5"/>
    <w:rsid w:val="002F1460"/>
    <w:rsid w:val="002F1B65"/>
    <w:rsid w:val="00333085"/>
    <w:rsid w:val="00337BE0"/>
    <w:rsid w:val="003423F9"/>
    <w:rsid w:val="00343F85"/>
    <w:rsid w:val="0038464B"/>
    <w:rsid w:val="003943D6"/>
    <w:rsid w:val="003A40BA"/>
    <w:rsid w:val="003D33AF"/>
    <w:rsid w:val="003E3492"/>
    <w:rsid w:val="003F6332"/>
    <w:rsid w:val="0046751A"/>
    <w:rsid w:val="004A66A2"/>
    <w:rsid w:val="004B0641"/>
    <w:rsid w:val="004B3B6D"/>
    <w:rsid w:val="004C1E98"/>
    <w:rsid w:val="004F4CA8"/>
    <w:rsid w:val="0051582C"/>
    <w:rsid w:val="005266AC"/>
    <w:rsid w:val="00574660"/>
    <w:rsid w:val="005A15D9"/>
    <w:rsid w:val="005C6674"/>
    <w:rsid w:val="005D5DDF"/>
    <w:rsid w:val="005F3015"/>
    <w:rsid w:val="00607DB0"/>
    <w:rsid w:val="0062731D"/>
    <w:rsid w:val="006302A9"/>
    <w:rsid w:val="006317BF"/>
    <w:rsid w:val="006A4C18"/>
    <w:rsid w:val="006B6894"/>
    <w:rsid w:val="006F1491"/>
    <w:rsid w:val="00714A20"/>
    <w:rsid w:val="007B017F"/>
    <w:rsid w:val="007B5B6E"/>
    <w:rsid w:val="007C0486"/>
    <w:rsid w:val="007C20D7"/>
    <w:rsid w:val="007C44A7"/>
    <w:rsid w:val="007D4C8B"/>
    <w:rsid w:val="00806C7B"/>
    <w:rsid w:val="00834C6F"/>
    <w:rsid w:val="00836DD0"/>
    <w:rsid w:val="00843A79"/>
    <w:rsid w:val="00861424"/>
    <w:rsid w:val="00875859"/>
    <w:rsid w:val="00882BB5"/>
    <w:rsid w:val="008951EF"/>
    <w:rsid w:val="00897AB4"/>
    <w:rsid w:val="008A435D"/>
    <w:rsid w:val="008D4F2B"/>
    <w:rsid w:val="00925839"/>
    <w:rsid w:val="00955472"/>
    <w:rsid w:val="009D328F"/>
    <w:rsid w:val="009E16F6"/>
    <w:rsid w:val="009E4AEE"/>
    <w:rsid w:val="009E534B"/>
    <w:rsid w:val="00A008EF"/>
    <w:rsid w:val="00A0092B"/>
    <w:rsid w:val="00A1294A"/>
    <w:rsid w:val="00A12F47"/>
    <w:rsid w:val="00A64C8F"/>
    <w:rsid w:val="00A73459"/>
    <w:rsid w:val="00AA093C"/>
    <w:rsid w:val="00AA5730"/>
    <w:rsid w:val="00AB46E1"/>
    <w:rsid w:val="00AC6F94"/>
    <w:rsid w:val="00AF563C"/>
    <w:rsid w:val="00B25FED"/>
    <w:rsid w:val="00B852A6"/>
    <w:rsid w:val="00B86B07"/>
    <w:rsid w:val="00B92081"/>
    <w:rsid w:val="00BB70F5"/>
    <w:rsid w:val="00C02B55"/>
    <w:rsid w:val="00C22871"/>
    <w:rsid w:val="00C3452C"/>
    <w:rsid w:val="00C36DA1"/>
    <w:rsid w:val="00C47437"/>
    <w:rsid w:val="00C62559"/>
    <w:rsid w:val="00C83565"/>
    <w:rsid w:val="00C83A29"/>
    <w:rsid w:val="00CA47FB"/>
    <w:rsid w:val="00CB0F0F"/>
    <w:rsid w:val="00D3586E"/>
    <w:rsid w:val="00D42B17"/>
    <w:rsid w:val="00D6022D"/>
    <w:rsid w:val="00D63D86"/>
    <w:rsid w:val="00DA5E42"/>
    <w:rsid w:val="00DE61CE"/>
    <w:rsid w:val="00DF07FD"/>
    <w:rsid w:val="00DF4A2F"/>
    <w:rsid w:val="00E3091B"/>
    <w:rsid w:val="00E523C0"/>
    <w:rsid w:val="00E52726"/>
    <w:rsid w:val="00EB0190"/>
    <w:rsid w:val="00EB1D7D"/>
    <w:rsid w:val="00EB2E0A"/>
    <w:rsid w:val="00EC13B0"/>
    <w:rsid w:val="00EC3DDB"/>
    <w:rsid w:val="00EE67A1"/>
    <w:rsid w:val="00F43F53"/>
    <w:rsid w:val="00F53ED3"/>
    <w:rsid w:val="00F65EF6"/>
    <w:rsid w:val="00F80AB4"/>
    <w:rsid w:val="00FC0D3B"/>
    <w:rsid w:val="00FC35AA"/>
    <w:rsid w:val="00FC5CBE"/>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A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9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022D"/>
    <w:pPr>
      <w:ind w:left="720"/>
      <w:contextualSpacing/>
    </w:pPr>
  </w:style>
  <w:style w:type="paragraph" w:styleId="BalloonText">
    <w:name w:val="Balloon Text"/>
    <w:basedOn w:val="Normal"/>
    <w:link w:val="BalloonTextChar"/>
    <w:uiPriority w:val="99"/>
    <w:semiHidden/>
    <w:unhideWhenUsed/>
    <w:rsid w:val="001D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0D"/>
    <w:rPr>
      <w:rFonts w:ascii="Segoe UI" w:hAnsi="Segoe UI" w:cs="Segoe UI"/>
      <w:sz w:val="18"/>
      <w:szCs w:val="18"/>
    </w:rPr>
  </w:style>
  <w:style w:type="paragraph" w:styleId="NoSpacing">
    <w:name w:val="No Spacing"/>
    <w:uiPriority w:val="1"/>
    <w:qFormat/>
    <w:rsid w:val="003F6332"/>
    <w:pPr>
      <w:spacing w:after="0" w:line="240" w:lineRule="auto"/>
    </w:pPr>
  </w:style>
  <w:style w:type="character" w:styleId="CommentReference">
    <w:name w:val="annotation reference"/>
    <w:basedOn w:val="DefaultParagraphFont"/>
    <w:uiPriority w:val="99"/>
    <w:semiHidden/>
    <w:unhideWhenUsed/>
    <w:rsid w:val="00EC3DDB"/>
    <w:rPr>
      <w:sz w:val="16"/>
      <w:szCs w:val="16"/>
    </w:rPr>
  </w:style>
  <w:style w:type="paragraph" w:styleId="CommentText">
    <w:name w:val="annotation text"/>
    <w:basedOn w:val="Normal"/>
    <w:link w:val="CommentTextChar"/>
    <w:uiPriority w:val="99"/>
    <w:semiHidden/>
    <w:unhideWhenUsed/>
    <w:rsid w:val="00EC3DDB"/>
    <w:pPr>
      <w:spacing w:line="240" w:lineRule="auto"/>
    </w:pPr>
    <w:rPr>
      <w:sz w:val="20"/>
      <w:szCs w:val="20"/>
    </w:rPr>
  </w:style>
  <w:style w:type="character" w:customStyle="1" w:styleId="CommentTextChar">
    <w:name w:val="Comment Text Char"/>
    <w:basedOn w:val="DefaultParagraphFont"/>
    <w:link w:val="CommentText"/>
    <w:uiPriority w:val="99"/>
    <w:semiHidden/>
    <w:rsid w:val="00EC3DDB"/>
    <w:rPr>
      <w:sz w:val="20"/>
      <w:szCs w:val="20"/>
    </w:rPr>
  </w:style>
  <w:style w:type="paragraph" w:styleId="CommentSubject">
    <w:name w:val="annotation subject"/>
    <w:basedOn w:val="CommentText"/>
    <w:next w:val="CommentText"/>
    <w:link w:val="CommentSubjectChar"/>
    <w:uiPriority w:val="99"/>
    <w:semiHidden/>
    <w:unhideWhenUsed/>
    <w:rsid w:val="00EC3DDB"/>
    <w:rPr>
      <w:b/>
      <w:bCs/>
    </w:rPr>
  </w:style>
  <w:style w:type="character" w:customStyle="1" w:styleId="CommentSubjectChar">
    <w:name w:val="Comment Subject Char"/>
    <w:basedOn w:val="CommentTextChar"/>
    <w:link w:val="CommentSubject"/>
    <w:uiPriority w:val="99"/>
    <w:semiHidden/>
    <w:rsid w:val="00EC3DDB"/>
    <w:rPr>
      <w:b/>
      <w:bCs/>
      <w:sz w:val="20"/>
      <w:szCs w:val="20"/>
    </w:rPr>
  </w:style>
  <w:style w:type="paragraph" w:styleId="Header">
    <w:name w:val="header"/>
    <w:basedOn w:val="Normal"/>
    <w:link w:val="HeaderChar"/>
    <w:uiPriority w:val="99"/>
    <w:unhideWhenUsed/>
    <w:rsid w:val="006A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18"/>
  </w:style>
  <w:style w:type="paragraph" w:styleId="Footer">
    <w:name w:val="footer"/>
    <w:basedOn w:val="Normal"/>
    <w:link w:val="FooterChar"/>
    <w:uiPriority w:val="99"/>
    <w:unhideWhenUsed/>
    <w:rsid w:val="006A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C18"/>
  </w:style>
  <w:style w:type="paragraph" w:styleId="Title">
    <w:name w:val="Title"/>
    <w:basedOn w:val="Normal"/>
    <w:link w:val="TitleChar"/>
    <w:qFormat/>
    <w:rsid w:val="00F80AB4"/>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80AB4"/>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714A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578BD7C65CF4BB5F6AAD419779C13" ma:contentTypeVersion="" ma:contentTypeDescription="Create a new document." ma:contentTypeScope="" ma:versionID="6c3c994eb04f7a1af259efc9424f9224">
  <xsd:schema xmlns:xsd="http://www.w3.org/2001/XMLSchema" xmlns:xs="http://www.w3.org/2001/XMLSchema" xmlns:p="http://schemas.microsoft.com/office/2006/metadata/properties" xmlns:ns2="ee4b05cb-e31a-4ed1-beab-ab89d80b7a42" targetNamespace="http://schemas.microsoft.com/office/2006/metadata/properties" ma:root="true" ma:fieldsID="19d5c0410d37af0faf07c1b8d1b11269" ns2:_="">
    <xsd:import namespace="ee4b05cb-e31a-4ed1-beab-ab89d80b7a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05cb-e31a-4ed1-beab-ab89d80b7a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72C2F-D7D9-4DBA-8D7F-97741D4E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05cb-e31a-4ed1-beab-ab89d80b7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8D5AE-8D82-49D9-AD61-67E7467365FC}">
  <ds:schemaRefs>
    <ds:schemaRef ds:uri="http://schemas.openxmlformats.org/package/2006/metadata/core-properties"/>
    <ds:schemaRef ds:uri="http://purl.org/dc/elements/1.1/"/>
    <ds:schemaRef ds:uri="http://schemas.microsoft.com/office/2006/metadata/properties"/>
    <ds:schemaRef ds:uri="http://purl.org/dc/terms/"/>
    <ds:schemaRef ds:uri="ee4b05cb-e31a-4ed1-beab-ab89d80b7a4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624BCD-298A-4FE4-9705-9021C3688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2016-01-20T15:22:00Z</dcterms:created>
  <dcterms:modified xsi:type="dcterms:W3CDTF">2016-01-20T15:22:00Z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0x0101009A1578BD7C65CF4BB5F6AAD419779C13</vt:lpwstr>
  </property>
</Properties>
</file>